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86" w:rsidRPr="00515886" w:rsidRDefault="00E45A29" w:rsidP="00D204C4">
      <w:pPr>
        <w:tabs>
          <w:tab w:val="center" w:pos="4394"/>
          <w:tab w:val="left" w:pos="8235"/>
        </w:tabs>
        <w:ind w:left="-851" w:right="-613"/>
        <w:jc w:val="center"/>
        <w:rPr>
          <w:rFonts w:ascii="Times New Roman" w:hAnsi="Times New Roman" w:cs="Times New Roman"/>
          <w:b/>
          <w:sz w:val="28"/>
          <w:szCs w:val="28"/>
        </w:rPr>
      </w:pPr>
      <w:bookmarkStart w:id="0" w:name="_GoBack"/>
      <w:bookmarkEnd w:id="0"/>
      <w:r>
        <w:rPr>
          <w:noProof/>
          <w:lang w:eastAsia="en-IN"/>
        </w:rPr>
        <w:drawing>
          <wp:anchor distT="0" distB="0" distL="114300" distR="114300" simplePos="0" relativeHeight="251659264" behindDoc="1" locked="0" layoutInCell="1" allowOverlap="1">
            <wp:simplePos x="0" y="0"/>
            <wp:positionH relativeFrom="column">
              <wp:posOffset>4886325</wp:posOffset>
            </wp:positionH>
            <wp:positionV relativeFrom="paragraph">
              <wp:posOffset>-85725</wp:posOffset>
            </wp:positionV>
            <wp:extent cx="1438275" cy="162243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0920" cy="1625417"/>
                    </a:xfrm>
                    <a:prstGeom prst="rect">
                      <a:avLst/>
                    </a:prstGeom>
                    <a:noFill/>
                  </pic:spPr>
                </pic:pic>
              </a:graphicData>
            </a:graphic>
          </wp:anchor>
        </w:drawing>
      </w:r>
      <w:r w:rsidR="00515886">
        <w:rPr>
          <w:noProof/>
          <w:lang w:eastAsia="en-IN"/>
        </w:rPr>
        <w:drawing>
          <wp:anchor distT="0" distB="0" distL="114300" distR="114300" simplePos="0" relativeHeight="251658240" behindDoc="1" locked="0" layoutInCell="1" allowOverlap="1">
            <wp:simplePos x="0" y="0"/>
            <wp:positionH relativeFrom="column">
              <wp:posOffset>-596265</wp:posOffset>
            </wp:positionH>
            <wp:positionV relativeFrom="paragraph">
              <wp:posOffset>-173355</wp:posOffset>
            </wp:positionV>
            <wp:extent cx="1253490" cy="1524000"/>
            <wp:effectExtent l="0" t="0" r="3810" b="0"/>
            <wp:wrapNone/>
            <wp:docPr id="4" name="Picture 4" descr="C:\Users\NS\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S\Desktop\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3490" cy="1524000"/>
                    </a:xfrm>
                    <a:prstGeom prst="rect">
                      <a:avLst/>
                    </a:prstGeom>
                    <a:noFill/>
                    <a:ln>
                      <a:noFill/>
                    </a:ln>
                  </pic:spPr>
                </pic:pic>
              </a:graphicData>
            </a:graphic>
          </wp:anchor>
        </w:drawing>
      </w:r>
      <w:r w:rsidR="00515886" w:rsidRPr="00515886">
        <w:rPr>
          <w:rFonts w:ascii="Times New Roman" w:hAnsi="Times New Roman" w:cs="Times New Roman"/>
          <w:b/>
          <w:sz w:val="28"/>
          <w:szCs w:val="28"/>
        </w:rPr>
        <w:t>M. K. NAMBYAR SAARCLAW JOURNAL (MKNSLJ)</w:t>
      </w:r>
    </w:p>
    <w:p w:rsidR="00515886" w:rsidRPr="00515886" w:rsidRDefault="00515886" w:rsidP="00D204C4">
      <w:pPr>
        <w:ind w:left="-851" w:right="-613"/>
        <w:jc w:val="center"/>
        <w:rPr>
          <w:rFonts w:ascii="Times New Roman" w:hAnsi="Times New Roman" w:cs="Times New Roman"/>
          <w:b/>
          <w:sz w:val="28"/>
          <w:szCs w:val="28"/>
        </w:rPr>
      </w:pPr>
      <w:r w:rsidRPr="00515886">
        <w:rPr>
          <w:rFonts w:ascii="Times New Roman" w:hAnsi="Times New Roman" w:cs="Times New Roman"/>
          <w:b/>
          <w:sz w:val="28"/>
          <w:szCs w:val="28"/>
        </w:rPr>
        <w:t>M.K.NAMBYAR SAARCLAW CENTRE</w:t>
      </w:r>
    </w:p>
    <w:p w:rsidR="00515886" w:rsidRPr="00515886" w:rsidRDefault="00515886" w:rsidP="00D204C4">
      <w:pPr>
        <w:ind w:left="-851" w:right="-613"/>
        <w:jc w:val="center"/>
        <w:rPr>
          <w:rFonts w:ascii="Times New Roman" w:hAnsi="Times New Roman" w:cs="Times New Roman"/>
          <w:b/>
          <w:sz w:val="28"/>
          <w:szCs w:val="28"/>
        </w:rPr>
      </w:pPr>
      <w:r w:rsidRPr="00515886">
        <w:rPr>
          <w:rFonts w:ascii="Times New Roman" w:hAnsi="Times New Roman" w:cs="Times New Roman"/>
          <w:b/>
          <w:sz w:val="28"/>
          <w:szCs w:val="28"/>
        </w:rPr>
        <w:t>NALSAR UNIVERSITY OF LAW</w:t>
      </w:r>
    </w:p>
    <w:p w:rsidR="00515886" w:rsidRPr="00515886" w:rsidRDefault="00515886" w:rsidP="00D204C4">
      <w:pPr>
        <w:ind w:left="-851" w:right="-613"/>
        <w:jc w:val="center"/>
        <w:rPr>
          <w:rFonts w:ascii="Times New Roman" w:hAnsi="Times New Roman" w:cs="Times New Roman"/>
          <w:b/>
          <w:sz w:val="28"/>
          <w:szCs w:val="28"/>
        </w:rPr>
      </w:pPr>
      <w:r w:rsidRPr="00515886">
        <w:rPr>
          <w:rFonts w:ascii="Times New Roman" w:hAnsi="Times New Roman" w:cs="Times New Roman"/>
          <w:b/>
          <w:sz w:val="28"/>
          <w:szCs w:val="28"/>
        </w:rPr>
        <w:t>HYDERABAD</w:t>
      </w:r>
    </w:p>
    <w:p w:rsidR="00515886" w:rsidRDefault="00515886" w:rsidP="00D204C4">
      <w:pPr>
        <w:ind w:left="-851" w:right="-613"/>
        <w:jc w:val="center"/>
        <w:rPr>
          <w:rFonts w:ascii="Times New Roman" w:hAnsi="Times New Roman" w:cs="Times New Roman"/>
          <w:b/>
          <w:noProof/>
          <w:sz w:val="28"/>
          <w:szCs w:val="28"/>
          <w:lang w:eastAsia="en-IN"/>
        </w:rPr>
      </w:pPr>
      <w:r w:rsidRPr="00515886">
        <w:rPr>
          <w:rFonts w:ascii="Times New Roman" w:hAnsi="Times New Roman" w:cs="Times New Roman"/>
          <w:b/>
          <w:sz w:val="28"/>
          <w:szCs w:val="28"/>
        </w:rPr>
        <w:t>ISSN NO: 2346-8646</w:t>
      </w:r>
    </w:p>
    <w:p w:rsidR="00515886" w:rsidRPr="00D21FE5" w:rsidRDefault="00515886" w:rsidP="00EF2A82">
      <w:pPr>
        <w:ind w:right="-613"/>
        <w:jc w:val="both"/>
        <w:rPr>
          <w:rFonts w:ascii="Times New Roman" w:hAnsi="Times New Roman" w:cs="Times New Roman"/>
          <w:b/>
          <w:noProof/>
          <w:sz w:val="28"/>
          <w:szCs w:val="28"/>
          <w:lang w:eastAsia="en-IN"/>
        </w:rPr>
      </w:pPr>
    </w:p>
    <w:p w:rsidR="00515886" w:rsidRPr="00515886" w:rsidRDefault="00515886" w:rsidP="00EF2A82">
      <w:pPr>
        <w:widowControl w:val="0"/>
        <w:autoSpaceDE w:val="0"/>
        <w:autoSpaceDN w:val="0"/>
        <w:adjustRightInd w:val="0"/>
        <w:spacing w:after="0"/>
        <w:jc w:val="center"/>
        <w:rPr>
          <w:rFonts w:ascii="Times New Roman" w:hAnsi="Times New Roman" w:cs="Times New Roman"/>
          <w:sz w:val="24"/>
          <w:szCs w:val="24"/>
        </w:rPr>
      </w:pPr>
      <w:r w:rsidRPr="00515886">
        <w:rPr>
          <w:rFonts w:ascii="Times New Roman" w:hAnsi="Times New Roman" w:cs="Times New Roman"/>
          <w:b/>
          <w:bCs/>
          <w:sz w:val="24"/>
          <w:szCs w:val="24"/>
          <w:u w:val="single"/>
        </w:rPr>
        <w:t>CALL FOR PAPERS</w:t>
      </w:r>
    </w:p>
    <w:p w:rsidR="00515886" w:rsidRDefault="00515886" w:rsidP="00D204C4">
      <w:pPr>
        <w:widowControl w:val="0"/>
        <w:overflowPunct w:val="0"/>
        <w:autoSpaceDE w:val="0"/>
        <w:autoSpaceDN w:val="0"/>
        <w:adjustRightInd w:val="0"/>
        <w:spacing w:after="0"/>
        <w:ind w:right="20"/>
        <w:jc w:val="both"/>
        <w:rPr>
          <w:rFonts w:ascii="Times New Roman" w:hAnsi="Times New Roman"/>
          <w:sz w:val="24"/>
          <w:szCs w:val="24"/>
        </w:rPr>
      </w:pPr>
    </w:p>
    <w:p w:rsidR="00515886" w:rsidRDefault="002C1170" w:rsidP="00D204C4">
      <w:pPr>
        <w:widowControl w:val="0"/>
        <w:overflowPunct w:val="0"/>
        <w:autoSpaceDE w:val="0"/>
        <w:autoSpaceDN w:val="0"/>
        <w:adjustRightInd w:val="0"/>
        <w:spacing w:after="0"/>
        <w:ind w:right="20"/>
        <w:jc w:val="both"/>
        <w:rPr>
          <w:rFonts w:ascii="Times New Roman" w:hAnsi="Times New Roman"/>
          <w:sz w:val="24"/>
          <w:szCs w:val="24"/>
        </w:rPr>
      </w:pPr>
      <w:r>
        <w:rPr>
          <w:rFonts w:ascii="Times New Roman" w:hAnsi="Times New Roman"/>
          <w:sz w:val="24"/>
          <w:szCs w:val="24"/>
        </w:rPr>
        <w:t xml:space="preserve">The </w:t>
      </w:r>
      <w:r w:rsidR="00515886" w:rsidRPr="002C1170">
        <w:rPr>
          <w:rFonts w:ascii="Times New Roman" w:hAnsi="Times New Roman"/>
          <w:i/>
          <w:sz w:val="24"/>
          <w:szCs w:val="24"/>
        </w:rPr>
        <w:t xml:space="preserve">M. K. </w:t>
      </w:r>
      <w:proofErr w:type="spellStart"/>
      <w:r w:rsidR="00515886" w:rsidRPr="002C1170">
        <w:rPr>
          <w:rFonts w:ascii="Times New Roman" w:hAnsi="Times New Roman"/>
          <w:i/>
          <w:sz w:val="24"/>
          <w:szCs w:val="24"/>
        </w:rPr>
        <w:t>Nambyar</w:t>
      </w:r>
      <w:proofErr w:type="spellEnd"/>
      <w:r w:rsidR="00515886" w:rsidRPr="002C1170">
        <w:rPr>
          <w:rFonts w:ascii="Times New Roman" w:hAnsi="Times New Roman"/>
          <w:i/>
          <w:sz w:val="24"/>
          <w:szCs w:val="24"/>
        </w:rPr>
        <w:t xml:space="preserve"> SAARC Law Journal</w:t>
      </w:r>
      <w:r w:rsidR="00EF2A82">
        <w:rPr>
          <w:rFonts w:ascii="Times New Roman" w:hAnsi="Times New Roman"/>
          <w:i/>
          <w:sz w:val="24"/>
          <w:szCs w:val="24"/>
        </w:rPr>
        <w:t xml:space="preserve"> </w:t>
      </w:r>
      <w:r w:rsidR="006B04A6">
        <w:rPr>
          <w:rFonts w:ascii="Times New Roman" w:hAnsi="Times New Roman"/>
          <w:sz w:val="24"/>
          <w:szCs w:val="24"/>
        </w:rPr>
        <w:t>was launched</w:t>
      </w:r>
      <w:r w:rsidR="00515886" w:rsidRPr="009E7EFA">
        <w:rPr>
          <w:rFonts w:ascii="Times New Roman" w:hAnsi="Times New Roman"/>
          <w:sz w:val="24"/>
          <w:szCs w:val="24"/>
        </w:rPr>
        <w:t xml:space="preserve"> originall</w:t>
      </w:r>
      <w:r w:rsidR="00515886">
        <w:rPr>
          <w:rFonts w:ascii="Times New Roman" w:hAnsi="Times New Roman"/>
          <w:sz w:val="24"/>
          <w:szCs w:val="24"/>
        </w:rPr>
        <w:t xml:space="preserve">y as a flagship of the M K </w:t>
      </w:r>
      <w:proofErr w:type="spellStart"/>
      <w:r w:rsidR="00515886" w:rsidRPr="009E7EFA">
        <w:rPr>
          <w:rFonts w:ascii="Times New Roman" w:hAnsi="Times New Roman"/>
          <w:sz w:val="24"/>
          <w:szCs w:val="24"/>
        </w:rPr>
        <w:t>Nambyar</w:t>
      </w:r>
      <w:proofErr w:type="spellEnd"/>
      <w:r w:rsidR="00515886" w:rsidRPr="009E7EFA">
        <w:rPr>
          <w:rFonts w:ascii="Times New Roman" w:hAnsi="Times New Roman"/>
          <w:sz w:val="24"/>
          <w:szCs w:val="24"/>
        </w:rPr>
        <w:t xml:space="preserve"> SAARC LAW Centre in</w:t>
      </w:r>
      <w:r>
        <w:rPr>
          <w:rFonts w:ascii="Times New Roman" w:hAnsi="Times New Roman"/>
          <w:sz w:val="24"/>
          <w:szCs w:val="24"/>
        </w:rPr>
        <w:t xml:space="preserve"> 2010. Over its short span of publication</w:t>
      </w:r>
      <w:r w:rsidR="00515886" w:rsidRPr="009E7EFA">
        <w:rPr>
          <w:rFonts w:ascii="Times New Roman" w:hAnsi="Times New Roman"/>
          <w:sz w:val="24"/>
          <w:szCs w:val="24"/>
        </w:rPr>
        <w:t xml:space="preserve"> the fledgling periodical has grown into a full-fledged Journal with ISSN (No.2346-8646) accreditation and peer reviewed</w:t>
      </w:r>
      <w:r>
        <w:rPr>
          <w:rFonts w:ascii="Times New Roman" w:hAnsi="Times New Roman"/>
          <w:sz w:val="24"/>
          <w:szCs w:val="24"/>
        </w:rPr>
        <w:t xml:space="preserve"> journal</w:t>
      </w:r>
      <w:r w:rsidR="00515886" w:rsidRPr="009E7EFA">
        <w:rPr>
          <w:rFonts w:ascii="Times New Roman" w:hAnsi="Times New Roman"/>
          <w:sz w:val="24"/>
          <w:szCs w:val="24"/>
        </w:rPr>
        <w:t xml:space="preserve">. The </w:t>
      </w:r>
      <w:r w:rsidR="00515886" w:rsidRPr="002C1170">
        <w:rPr>
          <w:rFonts w:ascii="Times New Roman" w:hAnsi="Times New Roman"/>
          <w:i/>
          <w:sz w:val="24"/>
          <w:szCs w:val="24"/>
        </w:rPr>
        <w:t xml:space="preserve">Journal </w:t>
      </w:r>
      <w:r w:rsidR="00515886" w:rsidRPr="009E7EFA">
        <w:rPr>
          <w:rFonts w:ascii="Times New Roman" w:hAnsi="Times New Roman"/>
          <w:sz w:val="24"/>
          <w:szCs w:val="24"/>
        </w:rPr>
        <w:t>has not only sust</w:t>
      </w:r>
      <w:r w:rsidR="00515886">
        <w:rPr>
          <w:rFonts w:ascii="Times New Roman" w:hAnsi="Times New Roman"/>
          <w:sz w:val="24"/>
          <w:szCs w:val="24"/>
        </w:rPr>
        <w:t>ained its periodicity as a bi-a</w:t>
      </w:r>
      <w:r w:rsidR="00515886" w:rsidRPr="009E7EFA">
        <w:rPr>
          <w:rFonts w:ascii="Times New Roman" w:hAnsi="Times New Roman"/>
          <w:sz w:val="24"/>
          <w:szCs w:val="24"/>
        </w:rPr>
        <w:t xml:space="preserve">nnual publication, but over the years it has matured in quality and readership, and commits to enrich its scholarship from issue to issue in the years ahead. A notable feature of the </w:t>
      </w:r>
      <w:r w:rsidR="00515886" w:rsidRPr="002C1170">
        <w:rPr>
          <w:rFonts w:ascii="Times New Roman" w:hAnsi="Times New Roman"/>
          <w:i/>
          <w:sz w:val="24"/>
          <w:szCs w:val="24"/>
        </w:rPr>
        <w:t xml:space="preserve">Journal </w:t>
      </w:r>
      <w:r w:rsidR="00515886" w:rsidRPr="009E7EFA">
        <w:rPr>
          <w:rFonts w:ascii="Times New Roman" w:hAnsi="Times New Roman"/>
          <w:sz w:val="24"/>
          <w:szCs w:val="24"/>
        </w:rPr>
        <w:t>is that it stands out as the only publication focussed on the legal i</w:t>
      </w:r>
      <w:r w:rsidR="00515886">
        <w:rPr>
          <w:rFonts w:ascii="Times New Roman" w:hAnsi="Times New Roman"/>
          <w:sz w:val="24"/>
          <w:szCs w:val="24"/>
        </w:rPr>
        <w:t>s</w:t>
      </w:r>
      <w:r w:rsidR="00515886" w:rsidRPr="009E7EFA">
        <w:rPr>
          <w:rFonts w:ascii="Times New Roman" w:hAnsi="Times New Roman"/>
          <w:sz w:val="24"/>
          <w:szCs w:val="24"/>
        </w:rPr>
        <w:t xml:space="preserve">sues of concern and contemporary relevance to the SAARC region and its eight member countries though there are several other journals which debate a multitude of regional issues, political, economic, cultural, inter-state and other. </w:t>
      </w:r>
    </w:p>
    <w:p w:rsidR="00EF2A82" w:rsidRPr="009E7EFA" w:rsidRDefault="00EF2A82" w:rsidP="00D204C4">
      <w:pPr>
        <w:widowControl w:val="0"/>
        <w:overflowPunct w:val="0"/>
        <w:autoSpaceDE w:val="0"/>
        <w:autoSpaceDN w:val="0"/>
        <w:adjustRightInd w:val="0"/>
        <w:spacing w:after="0"/>
        <w:ind w:right="20"/>
        <w:jc w:val="both"/>
        <w:rPr>
          <w:rFonts w:ascii="Times New Roman" w:hAnsi="Times New Roman"/>
          <w:sz w:val="24"/>
          <w:szCs w:val="24"/>
        </w:rPr>
      </w:pPr>
    </w:p>
    <w:p w:rsidR="00515886" w:rsidRPr="009E7EFA" w:rsidRDefault="00515886" w:rsidP="00D204C4">
      <w:pPr>
        <w:widowControl w:val="0"/>
        <w:overflowPunct w:val="0"/>
        <w:autoSpaceDE w:val="0"/>
        <w:autoSpaceDN w:val="0"/>
        <w:adjustRightInd w:val="0"/>
        <w:spacing w:after="0"/>
        <w:ind w:right="20"/>
        <w:jc w:val="both"/>
        <w:rPr>
          <w:rFonts w:ascii="Times New Roman" w:hAnsi="Times New Roman"/>
          <w:sz w:val="24"/>
          <w:szCs w:val="24"/>
        </w:rPr>
      </w:pPr>
      <w:r w:rsidRPr="009E7EFA">
        <w:rPr>
          <w:rFonts w:ascii="Times New Roman" w:hAnsi="Times New Roman"/>
          <w:sz w:val="24"/>
          <w:szCs w:val="24"/>
        </w:rPr>
        <w:t xml:space="preserve">The </w:t>
      </w:r>
      <w:r w:rsidRPr="002C1170">
        <w:rPr>
          <w:rFonts w:ascii="Times New Roman" w:hAnsi="Times New Roman"/>
          <w:i/>
          <w:sz w:val="24"/>
          <w:szCs w:val="24"/>
        </w:rPr>
        <w:t>Journal</w:t>
      </w:r>
      <w:r w:rsidRPr="009E7EFA">
        <w:rPr>
          <w:rFonts w:ascii="Times New Roman" w:hAnsi="Times New Roman"/>
          <w:sz w:val="24"/>
          <w:szCs w:val="24"/>
        </w:rPr>
        <w:t xml:space="preserve"> has adopted an inclusive approach by encouraging well r</w:t>
      </w:r>
      <w:r w:rsidR="00EF2A82">
        <w:rPr>
          <w:rFonts w:ascii="Times New Roman" w:hAnsi="Times New Roman"/>
          <w:sz w:val="24"/>
          <w:szCs w:val="24"/>
        </w:rPr>
        <w:t>esearched articles from scholars of law.</w:t>
      </w:r>
      <w:r w:rsidRPr="009E7EFA">
        <w:rPr>
          <w:rFonts w:ascii="Times New Roman" w:hAnsi="Times New Roman"/>
          <w:sz w:val="24"/>
          <w:szCs w:val="24"/>
        </w:rPr>
        <w:t xml:space="preserve"> Scholarly contributions from other </w:t>
      </w:r>
      <w:r w:rsidR="00EF2A82">
        <w:rPr>
          <w:rFonts w:ascii="Times New Roman" w:hAnsi="Times New Roman"/>
          <w:sz w:val="24"/>
          <w:szCs w:val="24"/>
        </w:rPr>
        <w:t>disciplines are also invited</w:t>
      </w:r>
      <w:r>
        <w:rPr>
          <w:rFonts w:ascii="Times New Roman" w:hAnsi="Times New Roman"/>
          <w:sz w:val="24"/>
          <w:szCs w:val="24"/>
        </w:rPr>
        <w:t>.</w:t>
      </w:r>
    </w:p>
    <w:p w:rsidR="00515886" w:rsidRDefault="00515886" w:rsidP="00D204C4">
      <w:pPr>
        <w:widowControl w:val="0"/>
        <w:autoSpaceDE w:val="0"/>
        <w:autoSpaceDN w:val="0"/>
        <w:adjustRightInd w:val="0"/>
        <w:spacing w:after="0"/>
        <w:jc w:val="both"/>
        <w:rPr>
          <w:rFonts w:ascii="Times New Roman" w:hAnsi="Times New Roman"/>
          <w:sz w:val="24"/>
          <w:szCs w:val="24"/>
        </w:rPr>
      </w:pPr>
    </w:p>
    <w:p w:rsidR="0026069A" w:rsidRPr="0026069A" w:rsidRDefault="0026069A" w:rsidP="00D204C4">
      <w:pPr>
        <w:widowControl w:val="0"/>
        <w:autoSpaceDE w:val="0"/>
        <w:autoSpaceDN w:val="0"/>
        <w:adjustRightInd w:val="0"/>
        <w:jc w:val="both"/>
        <w:rPr>
          <w:rFonts w:ascii="Times New Roman" w:hAnsi="Times New Roman"/>
          <w:b/>
          <w:sz w:val="24"/>
          <w:szCs w:val="24"/>
        </w:rPr>
      </w:pPr>
      <w:r w:rsidRPr="0026069A">
        <w:rPr>
          <w:rFonts w:ascii="Times New Roman" w:hAnsi="Times New Roman"/>
          <w:b/>
          <w:sz w:val="24"/>
          <w:szCs w:val="24"/>
        </w:rPr>
        <w:t>Guidelines for Authors</w:t>
      </w:r>
    </w:p>
    <w:p w:rsidR="00515886" w:rsidRDefault="00515886" w:rsidP="00D204C4">
      <w:pPr>
        <w:widowControl w:val="0"/>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Contributors willing to submit article to the </w:t>
      </w:r>
      <w:r w:rsidRPr="00822B11">
        <w:rPr>
          <w:rFonts w:ascii="Times New Roman" w:hAnsi="Times New Roman"/>
          <w:bCs/>
          <w:i/>
          <w:sz w:val="24"/>
          <w:szCs w:val="24"/>
        </w:rPr>
        <w:t xml:space="preserve">M K </w:t>
      </w:r>
      <w:proofErr w:type="spellStart"/>
      <w:r w:rsidRPr="00822B11">
        <w:rPr>
          <w:rFonts w:ascii="Times New Roman" w:hAnsi="Times New Roman"/>
          <w:bCs/>
          <w:i/>
          <w:sz w:val="24"/>
          <w:szCs w:val="24"/>
        </w:rPr>
        <w:t>Nambyar</w:t>
      </w:r>
      <w:proofErr w:type="spellEnd"/>
      <w:r w:rsidRPr="00822B11">
        <w:rPr>
          <w:rFonts w:ascii="Times New Roman" w:hAnsi="Times New Roman"/>
          <w:bCs/>
          <w:i/>
          <w:sz w:val="24"/>
          <w:szCs w:val="24"/>
        </w:rPr>
        <w:t xml:space="preserve"> SAARC Law Journal</w:t>
      </w:r>
      <w:r>
        <w:rPr>
          <w:rFonts w:ascii="Times New Roman" w:hAnsi="Times New Roman"/>
          <w:bCs/>
          <w:sz w:val="24"/>
          <w:szCs w:val="24"/>
        </w:rPr>
        <w:t xml:space="preserve"> should follow the prescribed guidelines. All contributors will be subjected to plagiarism test. Average score of plagiarism should not exceed 25% including footnotes/bibliography.</w:t>
      </w:r>
    </w:p>
    <w:p w:rsidR="00515886" w:rsidRDefault="00515886" w:rsidP="00D204C4">
      <w:pPr>
        <w:widowControl w:val="0"/>
        <w:autoSpaceDE w:val="0"/>
        <w:autoSpaceDN w:val="0"/>
        <w:adjustRightInd w:val="0"/>
        <w:spacing w:after="0"/>
        <w:jc w:val="both"/>
        <w:rPr>
          <w:rFonts w:ascii="Times New Roman" w:hAnsi="Times New Roman"/>
          <w:bCs/>
          <w:sz w:val="24"/>
          <w:szCs w:val="24"/>
        </w:rPr>
      </w:pPr>
    </w:p>
    <w:p w:rsidR="00D204C4" w:rsidRPr="00D204C4" w:rsidRDefault="00D204C4" w:rsidP="00D204C4">
      <w:pPr>
        <w:widowControl w:val="0"/>
        <w:autoSpaceDE w:val="0"/>
        <w:autoSpaceDN w:val="0"/>
        <w:adjustRightInd w:val="0"/>
        <w:spacing w:after="0"/>
        <w:jc w:val="both"/>
        <w:rPr>
          <w:rFonts w:ascii="Times New Roman" w:hAnsi="Times New Roman"/>
          <w:bCs/>
          <w:sz w:val="24"/>
          <w:szCs w:val="24"/>
        </w:rPr>
      </w:pPr>
      <w:r w:rsidRPr="00D204C4">
        <w:rPr>
          <w:rFonts w:ascii="Times New Roman" w:hAnsi="Times New Roman"/>
          <w:b/>
          <w:bCs/>
          <w:sz w:val="24"/>
          <w:szCs w:val="24"/>
        </w:rPr>
        <w:t>Length of the Article:</w:t>
      </w:r>
      <w:r w:rsidRPr="00D204C4">
        <w:rPr>
          <w:rFonts w:ascii="Times New Roman" w:hAnsi="Times New Roman"/>
          <w:bCs/>
          <w:sz w:val="24"/>
          <w:szCs w:val="24"/>
        </w:rPr>
        <w:t xml:space="preserve"> 3500- 5000 words: font size: 12; Times New Roman; Space: 1.5</w:t>
      </w:r>
    </w:p>
    <w:p w:rsidR="00D204C4" w:rsidRDefault="00D204C4" w:rsidP="00D204C4">
      <w:pPr>
        <w:widowControl w:val="0"/>
        <w:autoSpaceDE w:val="0"/>
        <w:autoSpaceDN w:val="0"/>
        <w:adjustRightInd w:val="0"/>
        <w:spacing w:after="0"/>
        <w:jc w:val="both"/>
        <w:rPr>
          <w:rFonts w:ascii="Times New Roman" w:hAnsi="Times New Roman"/>
          <w:bCs/>
          <w:sz w:val="24"/>
          <w:szCs w:val="24"/>
        </w:rPr>
      </w:pPr>
    </w:p>
    <w:p w:rsidR="00D204C4" w:rsidRPr="00D204C4" w:rsidRDefault="00D204C4" w:rsidP="00D204C4">
      <w:pPr>
        <w:widowControl w:val="0"/>
        <w:autoSpaceDE w:val="0"/>
        <w:autoSpaceDN w:val="0"/>
        <w:adjustRightInd w:val="0"/>
        <w:spacing w:after="0"/>
        <w:jc w:val="both"/>
        <w:rPr>
          <w:rFonts w:ascii="Times New Roman" w:hAnsi="Times New Roman"/>
          <w:bCs/>
          <w:sz w:val="24"/>
          <w:szCs w:val="24"/>
        </w:rPr>
      </w:pPr>
      <w:r w:rsidRPr="00D204C4">
        <w:rPr>
          <w:rFonts w:ascii="Times New Roman" w:hAnsi="Times New Roman"/>
          <w:b/>
          <w:bCs/>
          <w:sz w:val="24"/>
          <w:szCs w:val="24"/>
        </w:rPr>
        <w:t>Abstract for the Article:</w:t>
      </w:r>
      <w:r w:rsidRPr="00D204C4">
        <w:rPr>
          <w:rFonts w:ascii="Times New Roman" w:hAnsi="Times New Roman"/>
          <w:bCs/>
          <w:sz w:val="24"/>
          <w:szCs w:val="24"/>
        </w:rPr>
        <w:t xml:space="preserve"> The article should be accompani</w:t>
      </w:r>
      <w:r>
        <w:rPr>
          <w:rFonts w:ascii="Times New Roman" w:hAnsi="Times New Roman"/>
          <w:bCs/>
          <w:sz w:val="24"/>
          <w:szCs w:val="24"/>
        </w:rPr>
        <w:t xml:space="preserve">ed by an abstract of 250 to 300 </w:t>
      </w:r>
      <w:r w:rsidRPr="00D204C4">
        <w:rPr>
          <w:rFonts w:ascii="Times New Roman" w:hAnsi="Times New Roman"/>
          <w:bCs/>
          <w:sz w:val="24"/>
          <w:szCs w:val="24"/>
        </w:rPr>
        <w:t>words which should be placed at the beginning of the paper.</w:t>
      </w:r>
    </w:p>
    <w:p w:rsidR="00D204C4" w:rsidRDefault="00D204C4" w:rsidP="00D204C4">
      <w:pPr>
        <w:widowControl w:val="0"/>
        <w:autoSpaceDE w:val="0"/>
        <w:autoSpaceDN w:val="0"/>
        <w:adjustRightInd w:val="0"/>
        <w:spacing w:after="0"/>
        <w:jc w:val="both"/>
        <w:rPr>
          <w:rFonts w:ascii="Times New Roman" w:hAnsi="Times New Roman"/>
          <w:bCs/>
          <w:sz w:val="24"/>
          <w:szCs w:val="24"/>
        </w:rPr>
      </w:pPr>
    </w:p>
    <w:p w:rsidR="00D204C4" w:rsidRPr="00D204C4" w:rsidRDefault="00B86B1D" w:rsidP="00D204C4">
      <w:pPr>
        <w:widowControl w:val="0"/>
        <w:autoSpaceDE w:val="0"/>
        <w:autoSpaceDN w:val="0"/>
        <w:adjustRightInd w:val="0"/>
        <w:spacing w:after="0"/>
        <w:jc w:val="both"/>
        <w:rPr>
          <w:rFonts w:ascii="Times New Roman" w:hAnsi="Times New Roman"/>
          <w:bCs/>
          <w:sz w:val="24"/>
          <w:szCs w:val="24"/>
        </w:rPr>
      </w:pPr>
      <w:r>
        <w:rPr>
          <w:rFonts w:ascii="Times New Roman" w:hAnsi="Times New Roman"/>
          <w:b/>
          <w:bCs/>
          <w:sz w:val="24"/>
          <w:szCs w:val="24"/>
        </w:rPr>
        <w:t>Book Review</w:t>
      </w:r>
      <w:r w:rsidR="00D204C4" w:rsidRPr="00D204C4">
        <w:rPr>
          <w:rFonts w:ascii="Times New Roman" w:hAnsi="Times New Roman"/>
          <w:b/>
          <w:bCs/>
          <w:sz w:val="24"/>
          <w:szCs w:val="24"/>
        </w:rPr>
        <w:t>:</w:t>
      </w:r>
      <w:r w:rsidR="00290072">
        <w:rPr>
          <w:rFonts w:ascii="Times New Roman" w:hAnsi="Times New Roman"/>
          <w:bCs/>
          <w:sz w:val="24"/>
          <w:szCs w:val="24"/>
        </w:rPr>
        <w:t xml:space="preserve"> Book Reviews of some of the reputed Journal of SAARC Law are also invited. The minimum word limit of the content of Book Review should not be less than 1000 words</w:t>
      </w:r>
      <w:r w:rsidR="00D204C4" w:rsidRPr="00D204C4">
        <w:rPr>
          <w:rFonts w:ascii="Times New Roman" w:hAnsi="Times New Roman"/>
          <w:bCs/>
          <w:sz w:val="24"/>
          <w:szCs w:val="24"/>
        </w:rPr>
        <w:t>.</w:t>
      </w:r>
      <w:r w:rsidR="00290072">
        <w:rPr>
          <w:rFonts w:ascii="Times New Roman" w:hAnsi="Times New Roman"/>
          <w:bCs/>
          <w:sz w:val="24"/>
          <w:szCs w:val="24"/>
        </w:rPr>
        <w:t xml:space="preserve"> Full details of the book/Journal under review should also be furnished.</w:t>
      </w:r>
    </w:p>
    <w:p w:rsidR="00D204C4" w:rsidRDefault="00D204C4" w:rsidP="00D204C4">
      <w:pPr>
        <w:widowControl w:val="0"/>
        <w:autoSpaceDE w:val="0"/>
        <w:autoSpaceDN w:val="0"/>
        <w:adjustRightInd w:val="0"/>
        <w:spacing w:after="0"/>
        <w:jc w:val="both"/>
        <w:rPr>
          <w:rFonts w:ascii="Times New Roman" w:hAnsi="Times New Roman"/>
          <w:bCs/>
          <w:sz w:val="24"/>
          <w:szCs w:val="24"/>
        </w:rPr>
      </w:pPr>
    </w:p>
    <w:p w:rsidR="00D21FE5" w:rsidRDefault="00D21FE5" w:rsidP="00D204C4">
      <w:pPr>
        <w:widowControl w:val="0"/>
        <w:autoSpaceDE w:val="0"/>
        <w:autoSpaceDN w:val="0"/>
        <w:adjustRightInd w:val="0"/>
        <w:spacing w:after="0"/>
        <w:jc w:val="both"/>
        <w:rPr>
          <w:rFonts w:ascii="Times New Roman" w:hAnsi="Times New Roman"/>
          <w:bCs/>
          <w:sz w:val="24"/>
          <w:szCs w:val="24"/>
        </w:rPr>
      </w:pPr>
    </w:p>
    <w:p w:rsidR="00D21FE5" w:rsidRDefault="00D21FE5" w:rsidP="00D204C4">
      <w:pPr>
        <w:widowControl w:val="0"/>
        <w:autoSpaceDE w:val="0"/>
        <w:autoSpaceDN w:val="0"/>
        <w:adjustRightInd w:val="0"/>
        <w:spacing w:after="0"/>
        <w:jc w:val="both"/>
        <w:rPr>
          <w:rFonts w:ascii="Times New Roman" w:hAnsi="Times New Roman"/>
          <w:bCs/>
          <w:sz w:val="24"/>
          <w:szCs w:val="24"/>
        </w:rPr>
      </w:pPr>
    </w:p>
    <w:p w:rsidR="00D204C4" w:rsidRDefault="00D204C4" w:rsidP="00D204C4">
      <w:pPr>
        <w:widowControl w:val="0"/>
        <w:autoSpaceDE w:val="0"/>
        <w:autoSpaceDN w:val="0"/>
        <w:adjustRightInd w:val="0"/>
        <w:spacing w:after="0"/>
        <w:jc w:val="both"/>
        <w:rPr>
          <w:rFonts w:ascii="Times New Roman" w:hAnsi="Times New Roman"/>
          <w:bCs/>
          <w:sz w:val="24"/>
          <w:szCs w:val="24"/>
        </w:rPr>
      </w:pPr>
      <w:r w:rsidRPr="00D204C4">
        <w:rPr>
          <w:rFonts w:ascii="Times New Roman" w:hAnsi="Times New Roman"/>
          <w:bCs/>
          <w:sz w:val="24"/>
          <w:szCs w:val="24"/>
        </w:rPr>
        <w:lastRenderedPageBreak/>
        <w:t xml:space="preserve">Authors should apply the reference style furnished below. </w:t>
      </w:r>
    </w:p>
    <w:p w:rsidR="00D204C4" w:rsidRDefault="00D204C4" w:rsidP="00D204C4">
      <w:pPr>
        <w:widowControl w:val="0"/>
        <w:autoSpaceDE w:val="0"/>
        <w:autoSpaceDN w:val="0"/>
        <w:adjustRightInd w:val="0"/>
        <w:spacing w:after="0"/>
        <w:jc w:val="both"/>
        <w:rPr>
          <w:rFonts w:ascii="Times New Roman" w:hAnsi="Times New Roman"/>
          <w:bCs/>
          <w:sz w:val="24"/>
          <w:szCs w:val="24"/>
        </w:rPr>
      </w:pPr>
    </w:p>
    <w:p w:rsidR="00D204C4" w:rsidRDefault="00D204C4" w:rsidP="00D204C4">
      <w:pPr>
        <w:widowControl w:val="0"/>
        <w:autoSpaceDE w:val="0"/>
        <w:autoSpaceDN w:val="0"/>
        <w:adjustRightInd w:val="0"/>
        <w:spacing w:after="0"/>
        <w:jc w:val="both"/>
        <w:rPr>
          <w:rFonts w:ascii="Times New Roman" w:hAnsi="Times New Roman"/>
          <w:bCs/>
          <w:sz w:val="24"/>
          <w:szCs w:val="24"/>
        </w:rPr>
      </w:pPr>
      <w:r w:rsidRPr="00D204C4">
        <w:rPr>
          <w:rFonts w:ascii="Times New Roman" w:hAnsi="Times New Roman"/>
          <w:bCs/>
          <w:sz w:val="24"/>
          <w:szCs w:val="24"/>
        </w:rPr>
        <w:t>All</w:t>
      </w:r>
      <w:r>
        <w:rPr>
          <w:rFonts w:ascii="Times New Roman" w:hAnsi="Times New Roman"/>
          <w:bCs/>
          <w:sz w:val="24"/>
          <w:szCs w:val="24"/>
        </w:rPr>
        <w:t xml:space="preserve"> references should be </w:t>
      </w:r>
      <w:r w:rsidR="00B75D67">
        <w:rPr>
          <w:rFonts w:ascii="Times New Roman" w:hAnsi="Times New Roman"/>
          <w:b/>
          <w:bCs/>
          <w:sz w:val="24"/>
          <w:szCs w:val="24"/>
        </w:rPr>
        <w:t xml:space="preserve">footnotes </w:t>
      </w:r>
      <w:r w:rsidRPr="00D204C4">
        <w:rPr>
          <w:rFonts w:ascii="Times New Roman" w:hAnsi="Times New Roman"/>
          <w:bCs/>
          <w:sz w:val="24"/>
          <w:szCs w:val="24"/>
        </w:rPr>
        <w:t xml:space="preserve">at the bottom of each </w:t>
      </w:r>
      <w:r>
        <w:rPr>
          <w:rFonts w:ascii="Times New Roman" w:hAnsi="Times New Roman"/>
          <w:bCs/>
          <w:sz w:val="24"/>
          <w:szCs w:val="24"/>
        </w:rPr>
        <w:t>corresponding page of the text.</w:t>
      </w:r>
    </w:p>
    <w:p w:rsidR="00D204C4" w:rsidRDefault="00D204C4" w:rsidP="00D204C4">
      <w:pPr>
        <w:widowControl w:val="0"/>
        <w:autoSpaceDE w:val="0"/>
        <w:autoSpaceDN w:val="0"/>
        <w:adjustRightInd w:val="0"/>
        <w:spacing w:after="0"/>
        <w:jc w:val="both"/>
        <w:rPr>
          <w:rFonts w:ascii="Times New Roman" w:hAnsi="Times New Roman" w:cs="Times New Roman"/>
          <w:b/>
          <w:sz w:val="24"/>
          <w:szCs w:val="24"/>
        </w:rPr>
      </w:pPr>
    </w:p>
    <w:p w:rsidR="00515886" w:rsidRPr="00D204C4" w:rsidRDefault="00515886" w:rsidP="00D204C4">
      <w:pPr>
        <w:widowControl w:val="0"/>
        <w:autoSpaceDE w:val="0"/>
        <w:autoSpaceDN w:val="0"/>
        <w:adjustRightInd w:val="0"/>
        <w:spacing w:after="0"/>
        <w:jc w:val="both"/>
        <w:rPr>
          <w:rFonts w:ascii="Times New Roman" w:hAnsi="Times New Roman"/>
          <w:bCs/>
          <w:sz w:val="24"/>
          <w:szCs w:val="24"/>
        </w:rPr>
      </w:pPr>
      <w:r w:rsidRPr="005455AA">
        <w:rPr>
          <w:rFonts w:ascii="Times New Roman" w:hAnsi="Times New Roman" w:cs="Times New Roman"/>
          <w:b/>
          <w:sz w:val="24"/>
          <w:szCs w:val="24"/>
        </w:rPr>
        <w:t>Book, single author:</w:t>
      </w:r>
    </w:p>
    <w:p w:rsidR="00515886" w:rsidRPr="005455AA" w:rsidRDefault="00515886" w:rsidP="00D204C4">
      <w:pPr>
        <w:pStyle w:val="ListParagraph"/>
        <w:numPr>
          <w:ilvl w:val="0"/>
          <w:numId w:val="1"/>
        </w:numPr>
        <w:jc w:val="both"/>
        <w:rPr>
          <w:rFonts w:ascii="Times New Roman" w:hAnsi="Times New Roman"/>
          <w:sz w:val="24"/>
          <w:szCs w:val="24"/>
        </w:rPr>
      </w:pPr>
      <w:r w:rsidRPr="005455AA">
        <w:rPr>
          <w:rFonts w:ascii="Times New Roman" w:hAnsi="Times New Roman"/>
          <w:sz w:val="24"/>
          <w:szCs w:val="24"/>
        </w:rPr>
        <w:t xml:space="preserve">Footnote: Catherine Delafield, </w:t>
      </w:r>
      <w:r w:rsidRPr="005455AA">
        <w:rPr>
          <w:rFonts w:ascii="Times New Roman" w:hAnsi="Times New Roman"/>
          <w:i/>
          <w:sz w:val="24"/>
          <w:szCs w:val="24"/>
        </w:rPr>
        <w:t xml:space="preserve">Women’s Diaries as Narrative in the Nineteenth-Century </w:t>
      </w:r>
      <w:proofErr w:type="gramStart"/>
      <w:r w:rsidRPr="005455AA">
        <w:rPr>
          <w:rFonts w:ascii="Times New Roman" w:hAnsi="Times New Roman"/>
          <w:i/>
          <w:sz w:val="24"/>
          <w:szCs w:val="24"/>
        </w:rPr>
        <w:t>Novel</w:t>
      </w:r>
      <w:r w:rsidRPr="005455AA">
        <w:rPr>
          <w:rFonts w:ascii="Times New Roman" w:hAnsi="Times New Roman"/>
          <w:sz w:val="24"/>
          <w:szCs w:val="24"/>
        </w:rPr>
        <w:t>(</w:t>
      </w:r>
      <w:proofErr w:type="gramEnd"/>
      <w:r w:rsidRPr="005455AA">
        <w:rPr>
          <w:rFonts w:ascii="Times New Roman" w:hAnsi="Times New Roman"/>
          <w:sz w:val="24"/>
          <w:szCs w:val="24"/>
        </w:rPr>
        <w:t xml:space="preserve">Burlington, VT: </w:t>
      </w:r>
      <w:proofErr w:type="spellStart"/>
      <w:r w:rsidRPr="005455AA">
        <w:rPr>
          <w:rFonts w:ascii="Times New Roman" w:hAnsi="Times New Roman"/>
          <w:sz w:val="24"/>
          <w:szCs w:val="24"/>
        </w:rPr>
        <w:t>Ashgate</w:t>
      </w:r>
      <w:proofErr w:type="spellEnd"/>
      <w:r w:rsidRPr="005455AA">
        <w:rPr>
          <w:rFonts w:ascii="Times New Roman" w:hAnsi="Times New Roman"/>
          <w:sz w:val="24"/>
          <w:szCs w:val="24"/>
        </w:rPr>
        <w:t>, 2009), 145.</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Book, two or three authors:</w:t>
      </w:r>
    </w:p>
    <w:p w:rsidR="00515886" w:rsidRPr="005455AA" w:rsidRDefault="00515886" w:rsidP="00D204C4">
      <w:pPr>
        <w:pStyle w:val="ListParagraph"/>
        <w:numPr>
          <w:ilvl w:val="0"/>
          <w:numId w:val="1"/>
        </w:numPr>
        <w:jc w:val="both"/>
        <w:rPr>
          <w:rFonts w:ascii="Times New Roman" w:hAnsi="Times New Roman"/>
          <w:sz w:val="24"/>
          <w:szCs w:val="24"/>
        </w:rPr>
      </w:pPr>
      <w:r w:rsidRPr="005455AA">
        <w:rPr>
          <w:rFonts w:ascii="Times New Roman" w:hAnsi="Times New Roman"/>
          <w:sz w:val="24"/>
          <w:szCs w:val="24"/>
        </w:rPr>
        <w:t>Footn</w:t>
      </w:r>
      <w:r>
        <w:rPr>
          <w:rFonts w:ascii="Times New Roman" w:hAnsi="Times New Roman"/>
          <w:sz w:val="24"/>
          <w:szCs w:val="24"/>
        </w:rPr>
        <w:t xml:space="preserve">ote: </w:t>
      </w:r>
      <w:r w:rsidRPr="005455AA">
        <w:rPr>
          <w:rFonts w:ascii="Times New Roman" w:hAnsi="Times New Roman"/>
          <w:sz w:val="24"/>
          <w:szCs w:val="24"/>
        </w:rPr>
        <w:t xml:space="preserve">Steven D. Levitt and Stephen J. </w:t>
      </w:r>
      <w:proofErr w:type="spellStart"/>
      <w:r w:rsidRPr="005455AA">
        <w:rPr>
          <w:rFonts w:ascii="Times New Roman" w:hAnsi="Times New Roman"/>
          <w:sz w:val="24"/>
          <w:szCs w:val="24"/>
        </w:rPr>
        <w:t>Dubner</w:t>
      </w:r>
      <w:proofErr w:type="spellEnd"/>
      <w:r w:rsidRPr="005455AA">
        <w:rPr>
          <w:rFonts w:ascii="Times New Roman" w:hAnsi="Times New Roman"/>
          <w:sz w:val="24"/>
          <w:szCs w:val="24"/>
        </w:rPr>
        <w:t xml:space="preserve">, </w:t>
      </w:r>
      <w:proofErr w:type="spellStart"/>
      <w:r w:rsidRPr="005455AA">
        <w:rPr>
          <w:rFonts w:ascii="Times New Roman" w:hAnsi="Times New Roman"/>
          <w:sz w:val="24"/>
          <w:szCs w:val="24"/>
        </w:rPr>
        <w:t>Superfreakonomics</w:t>
      </w:r>
      <w:proofErr w:type="spellEnd"/>
      <w:r w:rsidRPr="005455AA">
        <w:rPr>
          <w:rFonts w:ascii="Times New Roman" w:hAnsi="Times New Roman"/>
          <w:sz w:val="24"/>
          <w:szCs w:val="24"/>
        </w:rPr>
        <w:t>:</w:t>
      </w:r>
      <w:r w:rsidRPr="005455AA">
        <w:rPr>
          <w:rFonts w:ascii="Times New Roman" w:hAnsi="Times New Roman"/>
          <w:i/>
          <w:sz w:val="24"/>
          <w:szCs w:val="24"/>
        </w:rPr>
        <w:t xml:space="preserve"> Global Cooling, </w:t>
      </w:r>
      <w:proofErr w:type="spellStart"/>
      <w:r w:rsidRPr="005455AA">
        <w:rPr>
          <w:rFonts w:ascii="Times New Roman" w:hAnsi="Times New Roman"/>
          <w:i/>
          <w:sz w:val="24"/>
          <w:szCs w:val="24"/>
        </w:rPr>
        <w:t>PatrioticProstitutes</w:t>
      </w:r>
      <w:proofErr w:type="spellEnd"/>
      <w:r w:rsidRPr="005455AA">
        <w:rPr>
          <w:rFonts w:ascii="Times New Roman" w:hAnsi="Times New Roman"/>
          <w:i/>
          <w:sz w:val="24"/>
          <w:szCs w:val="24"/>
        </w:rPr>
        <w:t>, and Why Suicide Bombers Should Buy Life Insurance</w:t>
      </w:r>
      <w:r>
        <w:rPr>
          <w:rFonts w:ascii="Times New Roman" w:hAnsi="Times New Roman"/>
          <w:sz w:val="24"/>
          <w:szCs w:val="24"/>
        </w:rPr>
        <w:t xml:space="preserve"> (New York</w:t>
      </w:r>
      <w:r w:rsidRPr="005455AA">
        <w:rPr>
          <w:rFonts w:ascii="Times New Roman" w:hAnsi="Times New Roman"/>
          <w:sz w:val="24"/>
          <w:szCs w:val="24"/>
        </w:rPr>
        <w:t>: William Morrow</w:t>
      </w:r>
      <w:r w:rsidR="00DD3C22" w:rsidRPr="005455AA">
        <w:rPr>
          <w:rFonts w:ascii="Times New Roman" w:hAnsi="Times New Roman"/>
          <w:sz w:val="24"/>
          <w:szCs w:val="24"/>
        </w:rPr>
        <w:t>, 2009</w:t>
      </w:r>
      <w:r w:rsidRPr="005455AA">
        <w:rPr>
          <w:rFonts w:ascii="Times New Roman" w:hAnsi="Times New Roman"/>
          <w:sz w:val="24"/>
          <w:szCs w:val="24"/>
        </w:rPr>
        <w:t>), 35.</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Book, more than three authors:</w:t>
      </w:r>
    </w:p>
    <w:p w:rsidR="00515886" w:rsidRPr="005455AA" w:rsidRDefault="00515886" w:rsidP="00D204C4">
      <w:pPr>
        <w:pStyle w:val="ListParagraph"/>
        <w:numPr>
          <w:ilvl w:val="0"/>
          <w:numId w:val="1"/>
        </w:numPr>
        <w:jc w:val="both"/>
        <w:rPr>
          <w:rFonts w:ascii="Times New Roman" w:hAnsi="Times New Roman"/>
          <w:sz w:val="24"/>
          <w:szCs w:val="24"/>
        </w:rPr>
      </w:pPr>
      <w:r w:rsidRPr="005455AA">
        <w:rPr>
          <w:rFonts w:ascii="Times New Roman" w:hAnsi="Times New Roman"/>
          <w:sz w:val="24"/>
          <w:szCs w:val="24"/>
        </w:rPr>
        <w:t>Footn</w:t>
      </w:r>
      <w:r>
        <w:rPr>
          <w:rFonts w:ascii="Times New Roman" w:hAnsi="Times New Roman"/>
          <w:sz w:val="24"/>
          <w:szCs w:val="24"/>
        </w:rPr>
        <w:t>ote:</w:t>
      </w:r>
      <w:r w:rsidRPr="005455AA">
        <w:rPr>
          <w:rFonts w:ascii="Times New Roman" w:hAnsi="Times New Roman"/>
          <w:sz w:val="24"/>
          <w:szCs w:val="24"/>
        </w:rPr>
        <w:t xml:space="preserve"> </w:t>
      </w:r>
      <w:proofErr w:type="spellStart"/>
      <w:r w:rsidRPr="005455AA">
        <w:rPr>
          <w:rFonts w:ascii="Times New Roman" w:hAnsi="Times New Roman"/>
          <w:sz w:val="24"/>
          <w:szCs w:val="24"/>
        </w:rPr>
        <w:t>AndrewGelman</w:t>
      </w:r>
      <w:proofErr w:type="spellEnd"/>
      <w:r w:rsidRPr="005455AA">
        <w:rPr>
          <w:rFonts w:ascii="Times New Roman" w:hAnsi="Times New Roman"/>
          <w:sz w:val="24"/>
          <w:szCs w:val="24"/>
        </w:rPr>
        <w:t xml:space="preserve"> and others, </w:t>
      </w:r>
      <w:r w:rsidRPr="005455AA">
        <w:rPr>
          <w:rFonts w:ascii="Times New Roman" w:hAnsi="Times New Roman"/>
          <w:i/>
          <w:sz w:val="24"/>
          <w:szCs w:val="24"/>
        </w:rPr>
        <w:t xml:space="preserve">Red State, Blue State, Rich State, Poor State: </w:t>
      </w:r>
      <w:proofErr w:type="spellStart"/>
      <w:r w:rsidRPr="005455AA">
        <w:rPr>
          <w:rFonts w:ascii="Times New Roman" w:hAnsi="Times New Roman"/>
          <w:i/>
          <w:sz w:val="24"/>
          <w:szCs w:val="24"/>
        </w:rPr>
        <w:t>WhyAmericans</w:t>
      </w:r>
      <w:proofErr w:type="spellEnd"/>
      <w:r w:rsidRPr="005455AA">
        <w:rPr>
          <w:rFonts w:ascii="Times New Roman" w:hAnsi="Times New Roman"/>
          <w:i/>
          <w:sz w:val="24"/>
          <w:szCs w:val="24"/>
        </w:rPr>
        <w:t xml:space="preserve"> Vote the Way They Do </w:t>
      </w:r>
      <w:r w:rsidRPr="005455AA">
        <w:rPr>
          <w:rFonts w:ascii="Times New Roman" w:hAnsi="Times New Roman"/>
          <w:sz w:val="24"/>
          <w:szCs w:val="24"/>
        </w:rPr>
        <w:t xml:space="preserve">(Princeton: Princeton University </w:t>
      </w:r>
      <w:proofErr w:type="gramStart"/>
      <w:r w:rsidRPr="005455AA">
        <w:rPr>
          <w:rFonts w:ascii="Times New Roman" w:hAnsi="Times New Roman"/>
          <w:sz w:val="24"/>
          <w:szCs w:val="24"/>
        </w:rPr>
        <w:t>Press ,</w:t>
      </w:r>
      <w:proofErr w:type="gramEnd"/>
      <w:r w:rsidRPr="005455AA">
        <w:rPr>
          <w:rFonts w:ascii="Times New Roman" w:hAnsi="Times New Roman"/>
          <w:sz w:val="24"/>
          <w:szCs w:val="24"/>
        </w:rPr>
        <w:t xml:space="preserve"> 2008), 128-9.</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Book chapter/work in an anthology:</w:t>
      </w:r>
    </w:p>
    <w:p w:rsidR="00515886" w:rsidRDefault="00515886" w:rsidP="00D204C4">
      <w:pPr>
        <w:pStyle w:val="ListParagraph"/>
        <w:numPr>
          <w:ilvl w:val="0"/>
          <w:numId w:val="1"/>
        </w:numPr>
        <w:jc w:val="both"/>
        <w:rPr>
          <w:rFonts w:ascii="Times New Roman" w:hAnsi="Times New Roman"/>
          <w:sz w:val="24"/>
          <w:szCs w:val="24"/>
        </w:rPr>
      </w:pPr>
      <w:r w:rsidRPr="005455AA">
        <w:rPr>
          <w:rFonts w:ascii="Times New Roman" w:hAnsi="Times New Roman"/>
          <w:sz w:val="24"/>
          <w:szCs w:val="24"/>
        </w:rPr>
        <w:t>Footn</w:t>
      </w:r>
      <w:r>
        <w:rPr>
          <w:rFonts w:ascii="Times New Roman" w:hAnsi="Times New Roman"/>
          <w:sz w:val="24"/>
          <w:szCs w:val="24"/>
        </w:rPr>
        <w:t xml:space="preserve">ote: </w:t>
      </w:r>
      <w:r w:rsidRPr="005455AA">
        <w:rPr>
          <w:rFonts w:ascii="Times New Roman" w:hAnsi="Times New Roman"/>
          <w:sz w:val="24"/>
          <w:szCs w:val="24"/>
        </w:rPr>
        <w:t xml:space="preserve">Christine De </w:t>
      </w:r>
      <w:proofErr w:type="spellStart"/>
      <w:r w:rsidRPr="005455AA">
        <w:rPr>
          <w:rFonts w:ascii="Times New Roman" w:hAnsi="Times New Roman"/>
          <w:sz w:val="24"/>
          <w:szCs w:val="24"/>
        </w:rPr>
        <w:t>Vinne</w:t>
      </w:r>
      <w:proofErr w:type="spellEnd"/>
      <w:r w:rsidRPr="005455AA">
        <w:rPr>
          <w:rFonts w:ascii="Times New Roman" w:hAnsi="Times New Roman"/>
          <w:sz w:val="24"/>
          <w:szCs w:val="24"/>
        </w:rPr>
        <w:t xml:space="preserve">, "Religion under Revolution in </w:t>
      </w:r>
      <w:proofErr w:type="spellStart"/>
      <w:r w:rsidRPr="005455AA">
        <w:rPr>
          <w:rFonts w:ascii="Times New Roman" w:hAnsi="Times New Roman"/>
          <w:sz w:val="24"/>
          <w:szCs w:val="24"/>
        </w:rPr>
        <w:t>Ourika</w:t>
      </w:r>
      <w:proofErr w:type="spellEnd"/>
      <w:r w:rsidRPr="005455AA">
        <w:rPr>
          <w:rFonts w:ascii="Times New Roman" w:hAnsi="Times New Roman"/>
          <w:sz w:val="24"/>
          <w:szCs w:val="24"/>
        </w:rPr>
        <w:t>," in,</w:t>
      </w:r>
      <w:r w:rsidRPr="005455AA">
        <w:rPr>
          <w:rFonts w:ascii="Times New Roman" w:hAnsi="Times New Roman"/>
          <w:i/>
          <w:sz w:val="24"/>
          <w:szCs w:val="24"/>
        </w:rPr>
        <w:t xml:space="preserve"> Approaches to </w:t>
      </w:r>
      <w:proofErr w:type="spellStart"/>
      <w:r w:rsidRPr="005455AA">
        <w:rPr>
          <w:rFonts w:ascii="Times New Roman" w:hAnsi="Times New Roman"/>
          <w:i/>
          <w:sz w:val="24"/>
          <w:szCs w:val="24"/>
        </w:rPr>
        <w:t>TeachingDuras'sOurika</w:t>
      </w:r>
      <w:proofErr w:type="spellEnd"/>
      <w:r w:rsidRPr="005455AA">
        <w:rPr>
          <w:rFonts w:ascii="Times New Roman" w:hAnsi="Times New Roman"/>
          <w:i/>
          <w:sz w:val="24"/>
          <w:szCs w:val="24"/>
        </w:rPr>
        <w:t xml:space="preserve">, ed. Mary Ellen </w:t>
      </w:r>
      <w:proofErr w:type="spellStart"/>
      <w:r w:rsidRPr="005455AA">
        <w:rPr>
          <w:rFonts w:ascii="Times New Roman" w:hAnsi="Times New Roman"/>
          <w:i/>
          <w:sz w:val="24"/>
          <w:szCs w:val="24"/>
        </w:rPr>
        <w:t>Birkett</w:t>
      </w:r>
      <w:proofErr w:type="spellEnd"/>
      <w:r w:rsidRPr="005455AA">
        <w:rPr>
          <w:rFonts w:ascii="Times New Roman" w:hAnsi="Times New Roman"/>
          <w:i/>
          <w:sz w:val="24"/>
          <w:szCs w:val="24"/>
        </w:rPr>
        <w:t xml:space="preserve"> and Christopher Rivers </w:t>
      </w:r>
      <w:r w:rsidRPr="005455AA">
        <w:rPr>
          <w:rFonts w:ascii="Times New Roman" w:hAnsi="Times New Roman"/>
          <w:sz w:val="24"/>
          <w:szCs w:val="24"/>
        </w:rPr>
        <w:t xml:space="preserve">(New York, NY: </w:t>
      </w:r>
      <w:proofErr w:type="spellStart"/>
      <w:r w:rsidRPr="005455AA">
        <w:rPr>
          <w:rFonts w:ascii="Times New Roman" w:hAnsi="Times New Roman"/>
          <w:sz w:val="24"/>
          <w:szCs w:val="24"/>
        </w:rPr>
        <w:t>ModernLanguage</w:t>
      </w:r>
      <w:proofErr w:type="spellEnd"/>
      <w:r w:rsidRPr="005455AA">
        <w:rPr>
          <w:rFonts w:ascii="Times New Roman" w:hAnsi="Times New Roman"/>
          <w:sz w:val="24"/>
          <w:szCs w:val="24"/>
        </w:rPr>
        <w:t xml:space="preserve"> Association of America, 2009), 41.</w:t>
      </w:r>
    </w:p>
    <w:p w:rsidR="00515886" w:rsidRPr="00F23487" w:rsidRDefault="00515886" w:rsidP="00D204C4">
      <w:pPr>
        <w:pStyle w:val="ListParagraph"/>
        <w:ind w:left="0"/>
        <w:jc w:val="both"/>
        <w:rPr>
          <w:rFonts w:ascii="Times New Roman" w:hAnsi="Times New Roman"/>
          <w:b/>
          <w:sz w:val="24"/>
          <w:szCs w:val="24"/>
        </w:rPr>
      </w:pPr>
      <w:r w:rsidRPr="00F23487">
        <w:rPr>
          <w:rFonts w:ascii="Times New Roman" w:hAnsi="Times New Roman"/>
          <w:b/>
          <w:sz w:val="24"/>
          <w:szCs w:val="24"/>
        </w:rPr>
        <w:t xml:space="preserve">Case Reference: </w:t>
      </w:r>
    </w:p>
    <w:p w:rsidR="00515886" w:rsidRPr="00BD3F1A" w:rsidRDefault="00515886" w:rsidP="00D204C4">
      <w:pPr>
        <w:pStyle w:val="ListParagraph"/>
        <w:numPr>
          <w:ilvl w:val="0"/>
          <w:numId w:val="5"/>
        </w:numPr>
        <w:jc w:val="both"/>
        <w:rPr>
          <w:rFonts w:ascii="Times New Roman" w:hAnsi="Times New Roman"/>
          <w:b/>
          <w:i/>
          <w:sz w:val="24"/>
          <w:szCs w:val="24"/>
        </w:rPr>
      </w:pPr>
      <w:r w:rsidRPr="00F23487">
        <w:rPr>
          <w:rFonts w:ascii="Times New Roman" w:hAnsi="Times New Roman"/>
          <w:b/>
          <w:i/>
          <w:sz w:val="24"/>
          <w:szCs w:val="24"/>
        </w:rPr>
        <w:t>Carew &amp; Co. Ltd. V. Union of India, AIR 1975 SC 2260</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Article from a journal:</w:t>
      </w:r>
    </w:p>
    <w:p w:rsidR="00515886" w:rsidRPr="005455AA" w:rsidRDefault="00515886" w:rsidP="00D204C4">
      <w:pPr>
        <w:pStyle w:val="ListParagraph"/>
        <w:numPr>
          <w:ilvl w:val="0"/>
          <w:numId w:val="1"/>
        </w:numPr>
        <w:jc w:val="both"/>
        <w:rPr>
          <w:rFonts w:ascii="Times New Roman" w:hAnsi="Times New Roman"/>
          <w:sz w:val="24"/>
          <w:szCs w:val="24"/>
        </w:rPr>
      </w:pPr>
      <w:r w:rsidRPr="005455AA">
        <w:rPr>
          <w:rFonts w:ascii="Times New Roman" w:hAnsi="Times New Roman"/>
          <w:sz w:val="24"/>
          <w:szCs w:val="24"/>
        </w:rPr>
        <w:t>Footno</w:t>
      </w:r>
      <w:r>
        <w:rPr>
          <w:rFonts w:ascii="Times New Roman" w:hAnsi="Times New Roman"/>
          <w:sz w:val="24"/>
          <w:szCs w:val="24"/>
        </w:rPr>
        <w:t xml:space="preserve">te: </w:t>
      </w:r>
      <w:r w:rsidRPr="005455AA">
        <w:rPr>
          <w:rFonts w:ascii="Times New Roman" w:hAnsi="Times New Roman"/>
          <w:sz w:val="24"/>
          <w:szCs w:val="24"/>
        </w:rPr>
        <w:t xml:space="preserve">Tom Buchanan, “Between Marx and Coca-Cola: Youth Cultures in Changing </w:t>
      </w:r>
      <w:proofErr w:type="spellStart"/>
      <w:r w:rsidRPr="005455AA">
        <w:rPr>
          <w:rFonts w:ascii="Times New Roman" w:hAnsi="Times New Roman"/>
          <w:sz w:val="24"/>
          <w:szCs w:val="24"/>
        </w:rPr>
        <w:t>EuropeanSocieties</w:t>
      </w:r>
      <w:proofErr w:type="spellEnd"/>
      <w:r w:rsidRPr="005455AA">
        <w:rPr>
          <w:rFonts w:ascii="Times New Roman" w:hAnsi="Times New Roman"/>
          <w:sz w:val="24"/>
          <w:szCs w:val="24"/>
        </w:rPr>
        <w:t xml:space="preserve">, 1960-1980,” </w:t>
      </w:r>
      <w:r w:rsidRPr="005455AA">
        <w:rPr>
          <w:rFonts w:ascii="Times New Roman" w:hAnsi="Times New Roman"/>
          <w:i/>
          <w:sz w:val="24"/>
          <w:szCs w:val="24"/>
        </w:rPr>
        <w:t>Journal of Contemporary History</w:t>
      </w:r>
      <w:r w:rsidRPr="005455AA">
        <w:rPr>
          <w:rFonts w:ascii="Times New Roman" w:hAnsi="Times New Roman"/>
          <w:sz w:val="24"/>
          <w:szCs w:val="24"/>
        </w:rPr>
        <w:t>, vol. 44, no. 2 (2009): 372.</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Article from a magazine/periodical:</w:t>
      </w:r>
    </w:p>
    <w:p w:rsidR="00515886" w:rsidRPr="005455AA" w:rsidRDefault="00515886" w:rsidP="00D204C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First Note: </w:t>
      </w:r>
      <w:r w:rsidRPr="005455AA">
        <w:rPr>
          <w:rFonts w:ascii="Times New Roman" w:hAnsi="Times New Roman"/>
          <w:sz w:val="24"/>
          <w:szCs w:val="24"/>
        </w:rPr>
        <w:t>Jon Meacham, "The Stakes? Well, Armageddon, For One,"</w:t>
      </w:r>
      <w:r w:rsidRPr="005455AA">
        <w:rPr>
          <w:rFonts w:ascii="Times New Roman" w:hAnsi="Times New Roman"/>
          <w:i/>
          <w:sz w:val="24"/>
          <w:szCs w:val="24"/>
        </w:rPr>
        <w:t xml:space="preserve"> Newsweek,</w:t>
      </w:r>
      <w:r w:rsidRPr="005455AA">
        <w:rPr>
          <w:rFonts w:ascii="Times New Roman" w:hAnsi="Times New Roman"/>
          <w:sz w:val="24"/>
          <w:szCs w:val="24"/>
        </w:rPr>
        <w:t xml:space="preserve"> October 12, 2009</w:t>
      </w:r>
      <w:r w:rsidR="00DD3C22" w:rsidRPr="005455AA">
        <w:rPr>
          <w:rFonts w:ascii="Times New Roman" w:hAnsi="Times New Roman"/>
          <w:sz w:val="24"/>
          <w:szCs w:val="24"/>
        </w:rPr>
        <w:t>, 5</w:t>
      </w:r>
      <w:r w:rsidRPr="005455AA">
        <w:rPr>
          <w:rFonts w:ascii="Times New Roman" w:hAnsi="Times New Roman"/>
          <w:sz w:val="24"/>
          <w:szCs w:val="24"/>
        </w:rPr>
        <w:t>.</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Article from a newspaper:</w:t>
      </w:r>
    </w:p>
    <w:p w:rsidR="00515886" w:rsidRPr="005455AA" w:rsidRDefault="00515886" w:rsidP="00D204C4">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First Note: </w:t>
      </w:r>
      <w:proofErr w:type="spellStart"/>
      <w:r w:rsidRPr="005455AA">
        <w:rPr>
          <w:rFonts w:ascii="Times New Roman" w:hAnsi="Times New Roman"/>
          <w:sz w:val="24"/>
          <w:szCs w:val="24"/>
        </w:rPr>
        <w:t>TylerKepner</w:t>
      </w:r>
      <w:proofErr w:type="spellEnd"/>
      <w:r w:rsidRPr="005455AA">
        <w:rPr>
          <w:rFonts w:ascii="Times New Roman" w:hAnsi="Times New Roman"/>
          <w:sz w:val="24"/>
          <w:szCs w:val="24"/>
        </w:rPr>
        <w:t xml:space="preserve">, “A Battering of Santana Saves the Yankees ' Weekend,” </w:t>
      </w:r>
      <w:r w:rsidRPr="005455AA">
        <w:rPr>
          <w:rFonts w:ascii="Times New Roman" w:hAnsi="Times New Roman"/>
          <w:i/>
          <w:sz w:val="24"/>
          <w:szCs w:val="24"/>
        </w:rPr>
        <w:t xml:space="preserve">New York </w:t>
      </w:r>
      <w:proofErr w:type="spellStart"/>
      <w:r w:rsidRPr="005455AA">
        <w:rPr>
          <w:rFonts w:ascii="Times New Roman" w:hAnsi="Times New Roman"/>
          <w:i/>
          <w:sz w:val="24"/>
          <w:szCs w:val="24"/>
        </w:rPr>
        <w:t>Times</w:t>
      </w:r>
      <w:proofErr w:type="gramStart"/>
      <w:r w:rsidRPr="005455AA">
        <w:rPr>
          <w:rFonts w:ascii="Times New Roman" w:hAnsi="Times New Roman"/>
          <w:i/>
          <w:sz w:val="24"/>
          <w:szCs w:val="24"/>
        </w:rPr>
        <w:t>,</w:t>
      </w:r>
      <w:r w:rsidRPr="005455AA">
        <w:rPr>
          <w:rFonts w:ascii="Times New Roman" w:hAnsi="Times New Roman"/>
          <w:sz w:val="24"/>
          <w:szCs w:val="24"/>
        </w:rPr>
        <w:t>June</w:t>
      </w:r>
      <w:proofErr w:type="spellEnd"/>
      <w:proofErr w:type="gramEnd"/>
      <w:r w:rsidRPr="005455AA">
        <w:rPr>
          <w:rFonts w:ascii="Times New Roman" w:hAnsi="Times New Roman"/>
          <w:sz w:val="24"/>
          <w:szCs w:val="24"/>
        </w:rPr>
        <w:t xml:space="preserve"> 15, 2009, Section D, Final edition.</w:t>
      </w:r>
    </w:p>
    <w:p w:rsidR="00515886" w:rsidRPr="005455AA"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t xml:space="preserve">Article from an </w:t>
      </w:r>
      <w:r w:rsidRPr="005455AA">
        <w:rPr>
          <w:rFonts w:ascii="Times New Roman" w:hAnsi="Times New Roman"/>
          <w:b/>
          <w:sz w:val="24"/>
          <w:szCs w:val="24"/>
        </w:rPr>
        <w:t>encyclopaedia</w:t>
      </w:r>
      <w:r w:rsidRPr="005455AA">
        <w:rPr>
          <w:rFonts w:ascii="Times New Roman" w:hAnsi="Times New Roman" w:cs="Times New Roman"/>
          <w:b/>
          <w:sz w:val="24"/>
          <w:szCs w:val="24"/>
        </w:rPr>
        <w:t>:</w:t>
      </w:r>
    </w:p>
    <w:p w:rsidR="00515886" w:rsidRDefault="00515886" w:rsidP="00D204C4">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First Note:  </w:t>
      </w:r>
      <w:r w:rsidRPr="005455AA">
        <w:rPr>
          <w:rFonts w:ascii="Times New Roman" w:hAnsi="Times New Roman"/>
          <w:i/>
          <w:sz w:val="24"/>
          <w:szCs w:val="24"/>
        </w:rPr>
        <w:t>Encyclopedia Britannica</w:t>
      </w:r>
      <w:r w:rsidRPr="005455AA">
        <w:rPr>
          <w:rFonts w:ascii="Times New Roman" w:hAnsi="Times New Roman"/>
          <w:sz w:val="24"/>
          <w:szCs w:val="24"/>
        </w:rPr>
        <w:t xml:space="preserve">, 11th. ed., </w:t>
      </w:r>
      <w:proofErr w:type="spellStart"/>
      <w:r w:rsidRPr="005455AA">
        <w:rPr>
          <w:rFonts w:ascii="Times New Roman" w:hAnsi="Times New Roman"/>
          <w:sz w:val="24"/>
          <w:szCs w:val="24"/>
        </w:rPr>
        <w:t>s.v</w:t>
      </w:r>
      <w:proofErr w:type="spellEnd"/>
      <w:r w:rsidRPr="005455AA">
        <w:rPr>
          <w:rFonts w:ascii="Times New Roman" w:hAnsi="Times New Roman"/>
          <w:sz w:val="24"/>
          <w:szCs w:val="24"/>
        </w:rPr>
        <w:t>. “Gilbert Keith Chesterton.”</w:t>
      </w:r>
    </w:p>
    <w:p w:rsidR="00D21FE5" w:rsidRDefault="00D21FE5" w:rsidP="00D204C4">
      <w:pPr>
        <w:jc w:val="both"/>
        <w:rPr>
          <w:rFonts w:ascii="Times New Roman" w:hAnsi="Times New Roman" w:cs="Times New Roman"/>
          <w:b/>
          <w:sz w:val="24"/>
          <w:szCs w:val="24"/>
        </w:rPr>
      </w:pPr>
    </w:p>
    <w:p w:rsidR="00515886" w:rsidRPr="00F23487" w:rsidRDefault="00515886" w:rsidP="00D204C4">
      <w:pPr>
        <w:jc w:val="both"/>
        <w:rPr>
          <w:rFonts w:ascii="Times New Roman" w:hAnsi="Times New Roman" w:cs="Times New Roman"/>
          <w:b/>
          <w:sz w:val="24"/>
          <w:szCs w:val="24"/>
        </w:rPr>
      </w:pPr>
      <w:r w:rsidRPr="005455AA">
        <w:rPr>
          <w:rFonts w:ascii="Times New Roman" w:hAnsi="Times New Roman" w:cs="Times New Roman"/>
          <w:b/>
          <w:sz w:val="24"/>
          <w:szCs w:val="24"/>
        </w:rPr>
        <w:lastRenderedPageBreak/>
        <w:t>Websites (not online journals):</w:t>
      </w:r>
    </w:p>
    <w:p w:rsidR="00515886" w:rsidRPr="005455AA" w:rsidRDefault="00515886" w:rsidP="00D204C4">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First Note:  </w:t>
      </w:r>
      <w:r w:rsidRPr="005455AA">
        <w:rPr>
          <w:rFonts w:ascii="Times New Roman" w:hAnsi="Times New Roman"/>
          <w:sz w:val="24"/>
          <w:szCs w:val="24"/>
        </w:rPr>
        <w:t>University of Georgia, "Points of Pride," University of Georgia,</w:t>
      </w:r>
    </w:p>
    <w:p w:rsidR="00515886" w:rsidRDefault="00515886" w:rsidP="00D204C4">
      <w:pPr>
        <w:ind w:firstLine="720"/>
        <w:jc w:val="both"/>
        <w:rPr>
          <w:rFonts w:ascii="Times New Roman" w:hAnsi="Times New Roman"/>
          <w:sz w:val="24"/>
          <w:szCs w:val="24"/>
        </w:rPr>
      </w:pPr>
      <w:r w:rsidRPr="005455AA">
        <w:rPr>
          <w:rFonts w:ascii="Times New Roman" w:hAnsi="Times New Roman" w:cs="Times New Roman"/>
          <w:sz w:val="24"/>
          <w:szCs w:val="24"/>
        </w:rPr>
        <w:t>http://www.uga.edu/profile/pride.html (accessed October 21, 2009).</w:t>
      </w:r>
    </w:p>
    <w:p w:rsidR="00515886" w:rsidRDefault="00515886" w:rsidP="00D204C4">
      <w:pPr>
        <w:jc w:val="both"/>
        <w:rPr>
          <w:rFonts w:ascii="Times New Roman" w:hAnsi="Times New Roman"/>
          <w:sz w:val="24"/>
          <w:szCs w:val="24"/>
        </w:rPr>
      </w:pPr>
      <w:r w:rsidRPr="00F23487">
        <w:rPr>
          <w:rFonts w:ascii="Times New Roman" w:hAnsi="Times New Roman"/>
          <w:b/>
          <w:sz w:val="24"/>
          <w:szCs w:val="24"/>
        </w:rPr>
        <w:t>Immediate Reference:</w:t>
      </w:r>
      <w:r>
        <w:rPr>
          <w:rFonts w:ascii="Times New Roman" w:hAnsi="Times New Roman"/>
          <w:sz w:val="24"/>
          <w:szCs w:val="24"/>
        </w:rPr>
        <w:t xml:space="preserve"> where a source is quoted again immediately after the first quote: </w:t>
      </w:r>
      <w:r w:rsidRPr="00F23487">
        <w:rPr>
          <w:rFonts w:ascii="Times New Roman" w:hAnsi="Times New Roman"/>
          <w:i/>
          <w:sz w:val="24"/>
          <w:szCs w:val="24"/>
        </w:rPr>
        <w:t>Ibid</w:t>
      </w:r>
      <w:r>
        <w:rPr>
          <w:rFonts w:ascii="Times New Roman" w:hAnsi="Times New Roman"/>
          <w:sz w:val="24"/>
          <w:szCs w:val="24"/>
        </w:rPr>
        <w:t>; p.26</w:t>
      </w:r>
    </w:p>
    <w:p w:rsidR="00515886" w:rsidRDefault="00515886" w:rsidP="00D204C4">
      <w:pPr>
        <w:jc w:val="both"/>
        <w:rPr>
          <w:rFonts w:ascii="Times New Roman" w:hAnsi="Times New Roman"/>
          <w:sz w:val="24"/>
          <w:szCs w:val="24"/>
        </w:rPr>
      </w:pPr>
      <w:r w:rsidRPr="00F23487">
        <w:rPr>
          <w:rFonts w:ascii="Times New Roman" w:hAnsi="Times New Roman"/>
          <w:b/>
          <w:sz w:val="24"/>
          <w:szCs w:val="24"/>
        </w:rPr>
        <w:t>Multiple References:</w:t>
      </w:r>
      <w:r>
        <w:rPr>
          <w:rFonts w:ascii="Times New Roman" w:hAnsi="Times New Roman"/>
          <w:sz w:val="24"/>
          <w:szCs w:val="24"/>
        </w:rPr>
        <w:t xml:space="preserve"> where a particular reference (book, article or any other sources) is quoted more than once in the text: </w:t>
      </w:r>
      <w:r w:rsidRPr="00F23487">
        <w:rPr>
          <w:rFonts w:ascii="Times New Roman" w:hAnsi="Times New Roman"/>
          <w:i/>
          <w:sz w:val="24"/>
          <w:szCs w:val="24"/>
        </w:rPr>
        <w:t>supra</w:t>
      </w:r>
      <w:r>
        <w:rPr>
          <w:rFonts w:ascii="Times New Roman" w:hAnsi="Times New Roman"/>
          <w:sz w:val="24"/>
          <w:szCs w:val="24"/>
        </w:rPr>
        <w:t xml:space="preserve"> note 12, p.50</w:t>
      </w:r>
    </w:p>
    <w:p w:rsidR="00515886" w:rsidRPr="005455AA" w:rsidRDefault="00515886" w:rsidP="00D204C4">
      <w:pPr>
        <w:jc w:val="both"/>
        <w:rPr>
          <w:rFonts w:ascii="Times New Roman" w:hAnsi="Times New Roman" w:cs="Times New Roman"/>
          <w:sz w:val="24"/>
          <w:szCs w:val="24"/>
        </w:rPr>
      </w:pPr>
      <w:r w:rsidRPr="00F23487">
        <w:rPr>
          <w:rFonts w:ascii="Times New Roman" w:hAnsi="Times New Roman"/>
          <w:b/>
          <w:sz w:val="24"/>
          <w:szCs w:val="24"/>
        </w:rPr>
        <w:t>Maps, tables, figures</w:t>
      </w:r>
      <w:r>
        <w:rPr>
          <w:rFonts w:ascii="Times New Roman" w:hAnsi="Times New Roman"/>
          <w:sz w:val="24"/>
          <w:szCs w:val="24"/>
        </w:rPr>
        <w:t xml:space="preserve"> should be mentioned at appropriate places in the Text. They should be sourced at the bottom. Not at the Footnote.</w:t>
      </w:r>
    </w:p>
    <w:p w:rsidR="0075319C" w:rsidRDefault="0075319C" w:rsidP="00D204C4">
      <w:pPr>
        <w:widowControl w:val="0"/>
        <w:autoSpaceDE w:val="0"/>
        <w:autoSpaceDN w:val="0"/>
        <w:adjustRightInd w:val="0"/>
        <w:spacing w:after="0"/>
        <w:jc w:val="both"/>
        <w:rPr>
          <w:rFonts w:ascii="Times New Roman" w:hAnsi="Times New Roman"/>
          <w:b/>
          <w:bCs/>
          <w:sz w:val="24"/>
          <w:szCs w:val="24"/>
        </w:rPr>
      </w:pPr>
    </w:p>
    <w:p w:rsidR="00515886" w:rsidRDefault="00515886" w:rsidP="00D204C4">
      <w:pPr>
        <w:widowControl w:val="0"/>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Submission Deadline</w:t>
      </w:r>
    </w:p>
    <w:p w:rsidR="00515886" w:rsidRDefault="00515886" w:rsidP="00D204C4">
      <w:pPr>
        <w:widowControl w:val="0"/>
        <w:autoSpaceDE w:val="0"/>
        <w:autoSpaceDN w:val="0"/>
        <w:adjustRightInd w:val="0"/>
        <w:spacing w:after="0"/>
        <w:jc w:val="both"/>
        <w:rPr>
          <w:rFonts w:ascii="Times New Roman" w:hAnsi="Times New Roman"/>
          <w:sz w:val="24"/>
          <w:szCs w:val="24"/>
        </w:rPr>
      </w:pPr>
    </w:p>
    <w:p w:rsidR="00515886" w:rsidRDefault="00515886" w:rsidP="00D204C4">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The Last Date for submissions is </w:t>
      </w:r>
      <w:r w:rsidR="00961BEC">
        <w:rPr>
          <w:rFonts w:ascii="Times New Roman" w:hAnsi="Times New Roman"/>
          <w:b/>
          <w:sz w:val="24"/>
          <w:szCs w:val="24"/>
        </w:rPr>
        <w:t>October 30</w:t>
      </w:r>
      <w:r w:rsidR="00893079">
        <w:rPr>
          <w:rFonts w:ascii="Times New Roman" w:hAnsi="Times New Roman"/>
          <w:b/>
          <w:sz w:val="24"/>
          <w:szCs w:val="24"/>
        </w:rPr>
        <w:t>,</w:t>
      </w:r>
      <w:r w:rsidR="0075319C">
        <w:rPr>
          <w:rFonts w:ascii="Times New Roman" w:hAnsi="Times New Roman"/>
          <w:b/>
          <w:bCs/>
          <w:sz w:val="24"/>
          <w:szCs w:val="24"/>
        </w:rPr>
        <w:t xml:space="preserve"> 2016</w:t>
      </w:r>
      <w:r>
        <w:rPr>
          <w:rFonts w:ascii="Times New Roman" w:hAnsi="Times New Roman"/>
          <w:b/>
          <w:bCs/>
          <w:sz w:val="24"/>
          <w:szCs w:val="24"/>
        </w:rPr>
        <w:t>.</w:t>
      </w:r>
    </w:p>
    <w:p w:rsidR="00515886" w:rsidRDefault="00515886" w:rsidP="00D204C4">
      <w:pPr>
        <w:widowControl w:val="0"/>
        <w:autoSpaceDE w:val="0"/>
        <w:autoSpaceDN w:val="0"/>
        <w:adjustRightInd w:val="0"/>
        <w:spacing w:after="0"/>
        <w:jc w:val="both"/>
        <w:rPr>
          <w:rFonts w:ascii="Times New Roman" w:hAnsi="Times New Roman"/>
          <w:sz w:val="24"/>
          <w:szCs w:val="24"/>
        </w:rPr>
      </w:pPr>
    </w:p>
    <w:p w:rsidR="00515886" w:rsidRDefault="00515886" w:rsidP="00D204C4">
      <w:pPr>
        <w:widowControl w:val="0"/>
        <w:autoSpaceDE w:val="0"/>
        <w:autoSpaceDN w:val="0"/>
        <w:adjustRightInd w:val="0"/>
        <w:spacing w:after="0"/>
        <w:jc w:val="both"/>
        <w:rPr>
          <w:rFonts w:ascii="Times New Roman" w:hAnsi="Times New Roman"/>
          <w:sz w:val="24"/>
          <w:szCs w:val="24"/>
        </w:rPr>
      </w:pPr>
      <w:r>
        <w:rPr>
          <w:rFonts w:ascii="Times New Roman" w:hAnsi="Times New Roman"/>
          <w:b/>
          <w:bCs/>
          <w:sz w:val="24"/>
          <w:szCs w:val="24"/>
        </w:rPr>
        <w:t xml:space="preserve">Mode of Submission: </w:t>
      </w:r>
      <w:r>
        <w:rPr>
          <w:rFonts w:ascii="Times New Roman" w:hAnsi="Times New Roman"/>
          <w:sz w:val="24"/>
          <w:szCs w:val="24"/>
          <w:u w:val="single"/>
        </w:rPr>
        <w:t>Online only</w:t>
      </w:r>
    </w:p>
    <w:p w:rsidR="00515886" w:rsidRDefault="00515886" w:rsidP="00D204C4">
      <w:pPr>
        <w:widowControl w:val="0"/>
        <w:autoSpaceDE w:val="0"/>
        <w:autoSpaceDN w:val="0"/>
        <w:adjustRightInd w:val="0"/>
        <w:spacing w:after="0"/>
        <w:jc w:val="both"/>
        <w:rPr>
          <w:rFonts w:ascii="Times New Roman" w:hAnsi="Times New Roman"/>
          <w:sz w:val="24"/>
          <w:szCs w:val="24"/>
        </w:rPr>
      </w:pPr>
    </w:p>
    <w:p w:rsidR="00515886" w:rsidRDefault="00515886" w:rsidP="00D204C4">
      <w:pPr>
        <w:widowControl w:val="0"/>
        <w:overflowPunct w:val="0"/>
        <w:autoSpaceDE w:val="0"/>
        <w:autoSpaceDN w:val="0"/>
        <w:adjustRightInd w:val="0"/>
        <w:spacing w:after="0"/>
        <w:jc w:val="both"/>
        <w:rPr>
          <w:rFonts w:ascii="Times New Roman" w:hAnsi="Times New Roman"/>
          <w:sz w:val="24"/>
          <w:szCs w:val="24"/>
        </w:rPr>
      </w:pPr>
      <w:r>
        <w:rPr>
          <w:rFonts w:ascii="Times New Roman" w:hAnsi="Times New Roman"/>
          <w:sz w:val="24"/>
          <w:szCs w:val="24"/>
        </w:rPr>
        <w:t>The manuscript should be accompanied with the author’s name, designation, institute, contact number and e-mail for future reference.</w:t>
      </w:r>
    </w:p>
    <w:p w:rsidR="00515886" w:rsidRDefault="00515886" w:rsidP="00D204C4">
      <w:pPr>
        <w:widowControl w:val="0"/>
        <w:autoSpaceDE w:val="0"/>
        <w:autoSpaceDN w:val="0"/>
        <w:adjustRightInd w:val="0"/>
        <w:spacing w:after="0"/>
        <w:jc w:val="both"/>
        <w:rPr>
          <w:rFonts w:ascii="Times New Roman" w:hAnsi="Times New Roman"/>
          <w:sz w:val="24"/>
          <w:szCs w:val="24"/>
        </w:rPr>
      </w:pPr>
    </w:p>
    <w:p w:rsidR="0075319C" w:rsidRDefault="0075319C" w:rsidP="00D204C4">
      <w:pPr>
        <w:ind w:left="-851" w:right="-613"/>
        <w:jc w:val="both"/>
        <w:rPr>
          <w:rFonts w:ascii="Times New Roman" w:hAnsi="Times New Roman" w:cs="Times New Roman"/>
          <w:b/>
          <w:i/>
          <w:noProof/>
          <w:sz w:val="24"/>
          <w:szCs w:val="24"/>
          <w:lang w:eastAsia="en-IN"/>
        </w:rPr>
      </w:pPr>
      <w:r w:rsidRPr="0075319C">
        <w:rPr>
          <w:rFonts w:ascii="Times New Roman" w:hAnsi="Times New Roman" w:cs="Times New Roman"/>
          <w:b/>
          <w:i/>
          <w:noProof/>
          <w:sz w:val="24"/>
          <w:szCs w:val="24"/>
          <w:lang w:eastAsia="en-IN"/>
        </w:rPr>
        <w:t>Address for Correspondence</w:t>
      </w:r>
      <w:r>
        <w:rPr>
          <w:rFonts w:ascii="Times New Roman" w:hAnsi="Times New Roman" w:cs="Times New Roman"/>
          <w:b/>
          <w:i/>
          <w:noProof/>
          <w:sz w:val="24"/>
          <w:szCs w:val="24"/>
          <w:lang w:eastAsia="en-IN"/>
        </w:rPr>
        <w:t>:</w:t>
      </w:r>
    </w:p>
    <w:p w:rsidR="0075319C" w:rsidRPr="0075319C" w:rsidRDefault="0075319C" w:rsidP="00D204C4">
      <w:pPr>
        <w:spacing w:after="0"/>
        <w:ind w:left="-851" w:right="-613"/>
        <w:jc w:val="both"/>
        <w:rPr>
          <w:rFonts w:ascii="Times New Roman" w:hAnsi="Times New Roman" w:cs="Times New Roman"/>
          <w:noProof/>
          <w:color w:val="000000" w:themeColor="text1"/>
          <w:sz w:val="24"/>
          <w:szCs w:val="24"/>
          <w:lang w:eastAsia="en-IN"/>
        </w:rPr>
      </w:pPr>
      <w:r>
        <w:rPr>
          <w:rFonts w:ascii="Times New Roman" w:hAnsi="Times New Roman" w:cs="Times New Roman"/>
          <w:noProof/>
          <w:sz w:val="24"/>
          <w:szCs w:val="24"/>
          <w:lang w:eastAsia="en-IN"/>
        </w:rPr>
        <w:tab/>
      </w:r>
      <w:r>
        <w:rPr>
          <w:rFonts w:ascii="Times New Roman" w:hAnsi="Times New Roman" w:cs="Times New Roman"/>
          <w:noProof/>
          <w:sz w:val="24"/>
          <w:szCs w:val="24"/>
          <w:lang w:eastAsia="en-IN"/>
        </w:rPr>
        <w:tab/>
      </w:r>
      <w:r>
        <w:rPr>
          <w:rFonts w:ascii="Times New Roman" w:hAnsi="Times New Roman" w:cs="Times New Roman"/>
          <w:noProof/>
          <w:sz w:val="24"/>
          <w:szCs w:val="24"/>
          <w:lang w:eastAsia="en-IN"/>
        </w:rPr>
        <w:tab/>
      </w:r>
      <w:r w:rsidRPr="0075319C">
        <w:rPr>
          <w:rFonts w:ascii="Times New Roman" w:hAnsi="Times New Roman" w:cs="Times New Roman"/>
          <w:noProof/>
          <w:color w:val="000000" w:themeColor="text1"/>
          <w:sz w:val="24"/>
          <w:szCs w:val="24"/>
          <w:lang w:eastAsia="en-IN"/>
        </w:rPr>
        <w:t>Prof. P.V.Rao</w:t>
      </w:r>
    </w:p>
    <w:p w:rsidR="0075319C" w:rsidRPr="0075319C" w:rsidRDefault="0075319C" w:rsidP="00D204C4">
      <w:pPr>
        <w:spacing w:after="0"/>
        <w:ind w:left="-851" w:right="-613"/>
        <w:jc w:val="both"/>
        <w:rPr>
          <w:rFonts w:ascii="Times New Roman" w:hAnsi="Times New Roman" w:cs="Times New Roman"/>
          <w:noProof/>
          <w:color w:val="000000" w:themeColor="text1"/>
          <w:sz w:val="24"/>
          <w:szCs w:val="24"/>
          <w:lang w:eastAsia="en-IN"/>
        </w:rPr>
      </w:pPr>
      <w:r w:rsidRPr="0075319C">
        <w:rPr>
          <w:rFonts w:ascii="Times New Roman" w:hAnsi="Times New Roman" w:cs="Times New Roman"/>
          <w:noProof/>
          <w:color w:val="000000" w:themeColor="text1"/>
          <w:sz w:val="24"/>
          <w:szCs w:val="24"/>
          <w:lang w:eastAsia="en-IN"/>
        </w:rPr>
        <w:tab/>
      </w:r>
      <w:r w:rsidRPr="0075319C">
        <w:rPr>
          <w:rFonts w:ascii="Times New Roman" w:hAnsi="Times New Roman" w:cs="Times New Roman"/>
          <w:noProof/>
          <w:color w:val="000000" w:themeColor="text1"/>
          <w:sz w:val="24"/>
          <w:szCs w:val="24"/>
          <w:lang w:eastAsia="en-IN"/>
        </w:rPr>
        <w:tab/>
      </w:r>
      <w:r w:rsidRPr="0075319C">
        <w:rPr>
          <w:rFonts w:ascii="Times New Roman" w:hAnsi="Times New Roman" w:cs="Times New Roman"/>
          <w:noProof/>
          <w:color w:val="000000" w:themeColor="text1"/>
          <w:sz w:val="24"/>
          <w:szCs w:val="24"/>
          <w:lang w:eastAsia="en-IN"/>
        </w:rPr>
        <w:tab/>
        <w:t>Editor-in-chief, M.K.Nambyar SAARCLAW Journal</w:t>
      </w:r>
    </w:p>
    <w:p w:rsidR="0075319C" w:rsidRPr="0075319C" w:rsidRDefault="0075319C" w:rsidP="00D204C4">
      <w:pPr>
        <w:spacing w:after="0"/>
        <w:ind w:left="-851" w:right="-613"/>
        <w:jc w:val="both"/>
        <w:rPr>
          <w:rFonts w:ascii="Times New Roman" w:hAnsi="Times New Roman" w:cs="Times New Roman"/>
          <w:noProof/>
          <w:color w:val="000000" w:themeColor="text1"/>
          <w:sz w:val="24"/>
          <w:szCs w:val="24"/>
          <w:lang w:eastAsia="en-IN"/>
        </w:rPr>
      </w:pPr>
      <w:r w:rsidRPr="0075319C">
        <w:rPr>
          <w:rFonts w:ascii="Times New Roman" w:hAnsi="Times New Roman" w:cs="Times New Roman"/>
          <w:noProof/>
          <w:color w:val="000000" w:themeColor="text1"/>
          <w:sz w:val="24"/>
          <w:szCs w:val="24"/>
          <w:lang w:eastAsia="en-IN"/>
        </w:rPr>
        <w:tab/>
      </w:r>
      <w:r w:rsidRPr="0075319C">
        <w:rPr>
          <w:rFonts w:ascii="Times New Roman" w:hAnsi="Times New Roman" w:cs="Times New Roman"/>
          <w:noProof/>
          <w:color w:val="000000" w:themeColor="text1"/>
          <w:sz w:val="24"/>
          <w:szCs w:val="24"/>
          <w:lang w:eastAsia="en-IN"/>
        </w:rPr>
        <w:tab/>
      </w:r>
      <w:r w:rsidRPr="0075319C">
        <w:rPr>
          <w:rFonts w:ascii="Times New Roman" w:hAnsi="Times New Roman" w:cs="Times New Roman"/>
          <w:noProof/>
          <w:color w:val="000000" w:themeColor="text1"/>
          <w:sz w:val="24"/>
          <w:szCs w:val="24"/>
          <w:lang w:eastAsia="en-IN"/>
        </w:rPr>
        <w:tab/>
        <w:t>NALSAR University of Law</w:t>
      </w:r>
    </w:p>
    <w:p w:rsidR="0075319C" w:rsidRPr="0075319C" w:rsidRDefault="0075319C" w:rsidP="00D204C4">
      <w:pPr>
        <w:spacing w:after="0"/>
        <w:ind w:left="-851" w:right="-613"/>
        <w:jc w:val="both"/>
        <w:rPr>
          <w:rFonts w:ascii="Times New Roman" w:hAnsi="Times New Roman" w:cs="Times New Roman"/>
          <w:noProof/>
          <w:color w:val="000000" w:themeColor="text1"/>
          <w:sz w:val="24"/>
          <w:szCs w:val="24"/>
          <w:lang w:eastAsia="en-IN"/>
        </w:rPr>
      </w:pPr>
      <w:r w:rsidRPr="0075319C">
        <w:rPr>
          <w:rFonts w:ascii="Times New Roman" w:hAnsi="Times New Roman" w:cs="Times New Roman"/>
          <w:noProof/>
          <w:color w:val="000000" w:themeColor="text1"/>
          <w:sz w:val="24"/>
          <w:szCs w:val="24"/>
          <w:lang w:eastAsia="en-IN"/>
        </w:rPr>
        <w:tab/>
      </w:r>
      <w:r w:rsidRPr="0075319C">
        <w:rPr>
          <w:rFonts w:ascii="Times New Roman" w:hAnsi="Times New Roman" w:cs="Times New Roman"/>
          <w:noProof/>
          <w:color w:val="000000" w:themeColor="text1"/>
          <w:sz w:val="24"/>
          <w:szCs w:val="24"/>
          <w:lang w:eastAsia="en-IN"/>
        </w:rPr>
        <w:tab/>
      </w:r>
      <w:r w:rsidRPr="0075319C">
        <w:rPr>
          <w:rFonts w:ascii="Times New Roman" w:hAnsi="Times New Roman" w:cs="Times New Roman"/>
          <w:noProof/>
          <w:color w:val="000000" w:themeColor="text1"/>
          <w:sz w:val="24"/>
          <w:szCs w:val="24"/>
          <w:lang w:eastAsia="en-IN"/>
        </w:rPr>
        <w:tab/>
        <w:t xml:space="preserve">Post Box No. 1, Justice City, R.R.District, </w:t>
      </w:r>
    </w:p>
    <w:p w:rsidR="0075319C" w:rsidRPr="0075319C" w:rsidRDefault="0075319C" w:rsidP="00D204C4">
      <w:pPr>
        <w:spacing w:after="0"/>
        <w:ind w:left="-131" w:right="-613" w:firstLine="851"/>
        <w:jc w:val="both"/>
        <w:rPr>
          <w:rFonts w:ascii="Times New Roman" w:hAnsi="Times New Roman" w:cs="Times New Roman"/>
          <w:b/>
          <w:i/>
          <w:noProof/>
          <w:color w:val="000000" w:themeColor="text1"/>
          <w:sz w:val="24"/>
          <w:szCs w:val="24"/>
          <w:lang w:eastAsia="en-IN"/>
        </w:rPr>
      </w:pPr>
      <w:r w:rsidRPr="0075319C">
        <w:rPr>
          <w:rFonts w:ascii="Times New Roman" w:hAnsi="Times New Roman" w:cs="Times New Roman"/>
          <w:noProof/>
          <w:color w:val="000000" w:themeColor="text1"/>
          <w:sz w:val="24"/>
          <w:szCs w:val="24"/>
          <w:lang w:eastAsia="en-IN"/>
        </w:rPr>
        <w:t>Shameerpet, Hyderabad - 500001</w:t>
      </w:r>
    </w:p>
    <w:p w:rsidR="0075319C" w:rsidRPr="0075319C" w:rsidRDefault="0075319C" w:rsidP="00D204C4">
      <w:pPr>
        <w:spacing w:after="0"/>
        <w:ind w:left="-131" w:right="-613" w:firstLine="851"/>
        <w:jc w:val="both"/>
        <w:rPr>
          <w:rFonts w:ascii="Times New Roman" w:hAnsi="Times New Roman" w:cs="Times New Roman"/>
          <w:color w:val="000000" w:themeColor="text1"/>
          <w:sz w:val="24"/>
          <w:szCs w:val="24"/>
          <w:lang w:eastAsia="en-IN"/>
        </w:rPr>
      </w:pPr>
      <w:r w:rsidRPr="0075319C">
        <w:rPr>
          <w:rFonts w:ascii="Times New Roman" w:hAnsi="Times New Roman" w:cs="Times New Roman"/>
          <w:noProof/>
          <w:color w:val="000000" w:themeColor="text1"/>
          <w:sz w:val="24"/>
          <w:szCs w:val="24"/>
          <w:lang w:eastAsia="en-IN"/>
        </w:rPr>
        <w:t>Telangana</w:t>
      </w:r>
    </w:p>
    <w:p w:rsidR="0075319C" w:rsidRPr="0075319C" w:rsidRDefault="0075319C" w:rsidP="00D204C4">
      <w:pPr>
        <w:spacing w:after="0"/>
        <w:ind w:left="-131" w:right="-613" w:firstLine="851"/>
        <w:jc w:val="both"/>
        <w:rPr>
          <w:rFonts w:ascii="Times New Roman" w:hAnsi="Times New Roman" w:cs="Times New Roman"/>
          <w:color w:val="000000" w:themeColor="text1"/>
          <w:sz w:val="24"/>
          <w:szCs w:val="24"/>
          <w:lang w:eastAsia="en-IN"/>
        </w:rPr>
      </w:pPr>
      <w:r w:rsidRPr="0075319C">
        <w:rPr>
          <w:rFonts w:ascii="Times New Roman" w:hAnsi="Times New Roman" w:cs="Times New Roman"/>
          <w:color w:val="000000" w:themeColor="text1"/>
          <w:sz w:val="24"/>
          <w:szCs w:val="24"/>
          <w:lang w:eastAsia="en-IN"/>
        </w:rPr>
        <w:t xml:space="preserve">Email: </w:t>
      </w:r>
      <w:hyperlink r:id="rId8" w:history="1">
        <w:r w:rsidRPr="0075319C">
          <w:rPr>
            <w:rStyle w:val="Hyperlink"/>
            <w:rFonts w:ascii="Times New Roman" w:hAnsi="Times New Roman" w:cs="Times New Roman"/>
            <w:color w:val="000000" w:themeColor="text1"/>
            <w:sz w:val="24"/>
            <w:szCs w:val="24"/>
            <w:u w:val="none"/>
            <w:lang w:eastAsia="en-IN"/>
          </w:rPr>
          <w:t>pvraoj@yahoo.com</w:t>
        </w:r>
      </w:hyperlink>
      <w:r w:rsidRPr="0075319C">
        <w:rPr>
          <w:rFonts w:ascii="Times New Roman" w:hAnsi="Times New Roman" w:cs="Times New Roman"/>
          <w:color w:val="000000" w:themeColor="text1"/>
          <w:sz w:val="24"/>
          <w:szCs w:val="24"/>
          <w:lang w:eastAsia="en-IN"/>
        </w:rPr>
        <w:t xml:space="preserve">; </w:t>
      </w:r>
      <w:hyperlink r:id="rId9" w:history="1">
        <w:r w:rsidR="00517D19" w:rsidRPr="00517D19">
          <w:rPr>
            <w:rStyle w:val="Hyperlink"/>
            <w:rFonts w:ascii="Times New Roman" w:hAnsi="Times New Roman" w:cs="Times New Roman"/>
            <w:color w:val="000000" w:themeColor="text1"/>
            <w:sz w:val="24"/>
            <w:szCs w:val="24"/>
            <w:u w:val="none"/>
            <w:lang w:eastAsia="en-IN"/>
          </w:rPr>
          <w:t>saarclawcentre16@gmail.com</w:t>
        </w:r>
      </w:hyperlink>
    </w:p>
    <w:p w:rsidR="00233565" w:rsidRPr="0075319C" w:rsidRDefault="0075319C" w:rsidP="00D204C4">
      <w:pPr>
        <w:spacing w:after="0"/>
        <w:ind w:left="-131" w:right="-613" w:firstLine="851"/>
        <w:jc w:val="both"/>
        <w:rPr>
          <w:rFonts w:ascii="Times New Roman" w:hAnsi="Times New Roman" w:cs="Times New Roman"/>
          <w:i/>
          <w:color w:val="000000" w:themeColor="text1"/>
          <w:sz w:val="24"/>
          <w:szCs w:val="24"/>
        </w:rPr>
      </w:pPr>
      <w:r w:rsidRPr="0075319C">
        <w:rPr>
          <w:rFonts w:ascii="Times New Roman" w:hAnsi="Times New Roman" w:cs="Times New Roman"/>
          <w:color w:val="000000" w:themeColor="text1"/>
          <w:sz w:val="24"/>
          <w:szCs w:val="24"/>
          <w:lang w:eastAsia="en-IN"/>
        </w:rPr>
        <w:t>Website: www.saarclawcentre.org</w:t>
      </w:r>
    </w:p>
    <w:sectPr w:rsidR="00233565" w:rsidRPr="0075319C" w:rsidSect="00D32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25CD3"/>
    <w:multiLevelType w:val="hybridMultilevel"/>
    <w:tmpl w:val="7C3E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417980"/>
    <w:multiLevelType w:val="hybridMultilevel"/>
    <w:tmpl w:val="D10C6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A9E4D32"/>
    <w:multiLevelType w:val="hybridMultilevel"/>
    <w:tmpl w:val="B696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24071"/>
    <w:multiLevelType w:val="hybridMultilevel"/>
    <w:tmpl w:val="0AB6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743839"/>
    <w:multiLevelType w:val="hybridMultilevel"/>
    <w:tmpl w:val="DEC4B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86"/>
    <w:rsid w:val="000257A0"/>
    <w:rsid w:val="000538F0"/>
    <w:rsid w:val="000B10BA"/>
    <w:rsid w:val="000F4E63"/>
    <w:rsid w:val="00101966"/>
    <w:rsid w:val="00233565"/>
    <w:rsid w:val="0026069A"/>
    <w:rsid w:val="00290072"/>
    <w:rsid w:val="002C1170"/>
    <w:rsid w:val="00515886"/>
    <w:rsid w:val="00517D19"/>
    <w:rsid w:val="00570B38"/>
    <w:rsid w:val="006B04A6"/>
    <w:rsid w:val="006E212B"/>
    <w:rsid w:val="0075319C"/>
    <w:rsid w:val="00797913"/>
    <w:rsid w:val="007C60C3"/>
    <w:rsid w:val="00893079"/>
    <w:rsid w:val="00961BEC"/>
    <w:rsid w:val="00B75D67"/>
    <w:rsid w:val="00B86B1D"/>
    <w:rsid w:val="00D204C4"/>
    <w:rsid w:val="00D21FE5"/>
    <w:rsid w:val="00D32A4A"/>
    <w:rsid w:val="00DD3C22"/>
    <w:rsid w:val="00E45A29"/>
    <w:rsid w:val="00EF2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886"/>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75319C"/>
    <w:rPr>
      <w:color w:val="0000FF" w:themeColor="hyperlink"/>
      <w:u w:val="single"/>
    </w:rPr>
  </w:style>
  <w:style w:type="paragraph" w:styleId="BalloonText">
    <w:name w:val="Balloon Text"/>
    <w:basedOn w:val="Normal"/>
    <w:link w:val="BalloonTextChar"/>
    <w:uiPriority w:val="99"/>
    <w:semiHidden/>
    <w:unhideWhenUsed/>
    <w:rsid w:val="0005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886"/>
    <w:pPr>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75319C"/>
    <w:rPr>
      <w:color w:val="0000FF" w:themeColor="hyperlink"/>
      <w:u w:val="single"/>
    </w:rPr>
  </w:style>
  <w:style w:type="paragraph" w:styleId="BalloonText">
    <w:name w:val="Balloon Text"/>
    <w:basedOn w:val="Normal"/>
    <w:link w:val="BalloonTextChar"/>
    <w:uiPriority w:val="99"/>
    <w:semiHidden/>
    <w:unhideWhenUsed/>
    <w:rsid w:val="0005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raoj@yahoo.co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arclawcentre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NS</cp:lastModifiedBy>
  <cp:revision>2</cp:revision>
  <cp:lastPrinted>2016-08-29T07:24:00Z</cp:lastPrinted>
  <dcterms:created xsi:type="dcterms:W3CDTF">2016-08-29T07:24:00Z</dcterms:created>
  <dcterms:modified xsi:type="dcterms:W3CDTF">2016-08-29T07:24:00Z</dcterms:modified>
</cp:coreProperties>
</file>